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34441" w14:textId="3287D625" w:rsidR="004D6B86" w:rsidRDefault="003B03BE">
      <w:pPr>
        <w:pStyle w:val="Title"/>
      </w:pPr>
      <w:r>
        <w:t>Research the different kinds of educational online games, aimed at children, and suggest which are the most useful</w:t>
      </w:r>
    </w:p>
    <w:p w14:paraId="264E2757" w14:textId="77777777" w:rsidR="004D6B86" w:rsidRDefault="00AA33DC">
      <w:pPr>
        <w:pStyle w:val="Title2"/>
      </w:pPr>
      <w:sdt>
        <w:sdtPr>
          <w:alias w:val="Enter Author Name(s), First M. Last, Omit Titles and Degrees:"/>
          <w:tag w:val="Enter Author Name(s), First M. Last, Omit Titles and Degrees:"/>
          <w:id w:val="-523712377"/>
          <w:placeholder>
            <w:docPart w:val="89E5F53F7F4B4EDD99595C1C9015ED8C"/>
          </w:placeholder>
          <w:temporary/>
          <w:showingPlcHdr/>
          <w15:appearance w15:val="hidden"/>
        </w:sdtPr>
        <w:sdtEndPr/>
        <w:sdtContent>
          <w:r w:rsidR="00A4757D">
            <w:t>Author Name(s), First M. Last, Omit Titles and Degrees</w:t>
          </w:r>
        </w:sdtContent>
      </w:sdt>
    </w:p>
    <w:p w14:paraId="1F47F126" w14:textId="77777777" w:rsidR="004D6B86" w:rsidRDefault="00AA33DC">
      <w:pPr>
        <w:pStyle w:val="Title2"/>
      </w:pPr>
      <w:sdt>
        <w:sdtPr>
          <w:alias w:val="Enter institutional affiliation(s):"/>
          <w:tag w:val="Enter institutional affiliation(s):"/>
          <w:id w:val="2102991146"/>
          <w:placeholder>
            <w:docPart w:val="F29521A5B51C4D21B7CF855AA7A06F74"/>
          </w:placeholder>
          <w:temporary/>
          <w:showingPlcHdr/>
          <w15:appearance w15:val="hidden"/>
        </w:sdtPr>
        <w:sdtEndPr/>
        <w:sdtContent>
          <w:r w:rsidR="00A4757D">
            <w:t>Institutional Affiliation(s)</w:t>
          </w:r>
        </w:sdtContent>
      </w:sdt>
    </w:p>
    <w:p w14:paraId="7D5D6DF8" w14:textId="3053DEE3" w:rsidR="004D6B86" w:rsidRDefault="004D6B86" w:rsidP="008E3D7F"/>
    <w:p w14:paraId="1C9A6942" w14:textId="6AC4C4B1" w:rsidR="008E3D7F" w:rsidRDefault="008E3D7F" w:rsidP="008E3D7F"/>
    <w:p w14:paraId="19BAB197" w14:textId="2A3BA7ED" w:rsidR="008E3D7F" w:rsidRDefault="008E3D7F" w:rsidP="008E3D7F"/>
    <w:p w14:paraId="4DA6002B" w14:textId="74615FFD" w:rsidR="008E3D7F" w:rsidRDefault="008E3D7F" w:rsidP="008E3D7F"/>
    <w:p w14:paraId="56AC5C1A" w14:textId="2D564091" w:rsidR="008E3D7F" w:rsidRDefault="008E3D7F" w:rsidP="008E3D7F"/>
    <w:p w14:paraId="60F7BC76" w14:textId="1B05E724" w:rsidR="008E3D7F" w:rsidRDefault="008E3D7F" w:rsidP="008E3D7F"/>
    <w:p w14:paraId="4C81159C" w14:textId="0F26F118" w:rsidR="008E3D7F" w:rsidRDefault="008E3D7F" w:rsidP="008E3D7F"/>
    <w:p w14:paraId="63FBDD04" w14:textId="505ABE3D" w:rsidR="008E3D7F" w:rsidRDefault="008E3D7F" w:rsidP="008E3D7F"/>
    <w:p w14:paraId="4441178E" w14:textId="103183EC" w:rsidR="008E3D7F" w:rsidRDefault="008E3D7F" w:rsidP="008E3D7F"/>
    <w:p w14:paraId="569EA656" w14:textId="1F601486" w:rsidR="008E3D7F" w:rsidRDefault="008E3D7F" w:rsidP="008E3D7F"/>
    <w:p w14:paraId="44002601" w14:textId="54BEDF96" w:rsidR="008E3D7F" w:rsidRDefault="008E3D7F" w:rsidP="008E3D7F"/>
    <w:p w14:paraId="3994548F" w14:textId="0A7CCE57" w:rsidR="008E3D7F" w:rsidRDefault="008E3D7F" w:rsidP="008E3D7F"/>
    <w:p w14:paraId="710491A8" w14:textId="46D43858" w:rsidR="008E3D7F" w:rsidRDefault="008E3D7F" w:rsidP="008E3D7F"/>
    <w:p w14:paraId="56827596" w14:textId="77777777" w:rsidR="008E3D7F" w:rsidRDefault="008E3D7F" w:rsidP="008E3D7F"/>
    <w:p w14:paraId="6973AD83" w14:textId="77777777" w:rsidR="008E3D7F" w:rsidRPr="00E7305D" w:rsidRDefault="008E3D7F" w:rsidP="008E3D7F"/>
    <w:sdt>
      <w:sdtPr>
        <w:rPr>
          <w:rFonts w:asciiTheme="minorHAnsi" w:eastAsiaTheme="minorEastAsia" w:hAnsiTheme="minorHAnsi" w:cstheme="minorBidi"/>
          <w:color w:val="000000" w:themeColor="text1"/>
          <w:sz w:val="24"/>
          <w:szCs w:val="24"/>
        </w:rPr>
        <w:id w:val="-1051842377"/>
        <w:docPartObj>
          <w:docPartGallery w:val="Table of Contents"/>
          <w:docPartUnique/>
        </w:docPartObj>
      </w:sdtPr>
      <w:sdtEndPr>
        <w:rPr>
          <w:b/>
          <w:bCs/>
          <w:noProof/>
        </w:rPr>
      </w:sdtEndPr>
      <w:sdtContent>
        <w:p w14:paraId="0D644E6A" w14:textId="1FB43D7C" w:rsidR="00572715" w:rsidRDefault="00572715">
          <w:pPr>
            <w:pStyle w:val="TOCHeading"/>
          </w:pPr>
          <w:r>
            <w:t>Table of Contents</w:t>
          </w:r>
        </w:p>
        <w:p w14:paraId="062E3AAC" w14:textId="51168F02" w:rsidR="00CA3CBB" w:rsidRDefault="00572715">
          <w:pPr>
            <w:pStyle w:val="TOC1"/>
            <w:tabs>
              <w:tab w:val="right" w:leader="dot" w:pos="9350"/>
            </w:tabs>
            <w:rPr>
              <w:noProof/>
              <w:color w:val="auto"/>
              <w:sz w:val="22"/>
              <w:szCs w:val="22"/>
              <w:lang w:val="en-PK" w:eastAsia="en-PK"/>
            </w:rPr>
          </w:pPr>
          <w:r>
            <w:fldChar w:fldCharType="begin"/>
          </w:r>
          <w:r>
            <w:instrText xml:space="preserve"> TOC \o "1-3" \h \z \u </w:instrText>
          </w:r>
          <w:r>
            <w:fldChar w:fldCharType="separate"/>
          </w:r>
          <w:hyperlink w:anchor="_Toc52066520" w:history="1">
            <w:r w:rsidR="00CA3CBB" w:rsidRPr="00F57DEF">
              <w:rPr>
                <w:rStyle w:val="Hyperlink"/>
                <w:noProof/>
              </w:rPr>
              <w:t>Introduction</w:t>
            </w:r>
            <w:r w:rsidR="00CA3CBB">
              <w:rPr>
                <w:noProof/>
                <w:webHidden/>
              </w:rPr>
              <w:tab/>
            </w:r>
            <w:r w:rsidR="00CA3CBB">
              <w:rPr>
                <w:noProof/>
                <w:webHidden/>
              </w:rPr>
              <w:fldChar w:fldCharType="begin"/>
            </w:r>
            <w:r w:rsidR="00CA3CBB">
              <w:rPr>
                <w:noProof/>
                <w:webHidden/>
              </w:rPr>
              <w:instrText xml:space="preserve"> PAGEREF _Toc52066520 \h </w:instrText>
            </w:r>
            <w:r w:rsidR="00CA3CBB">
              <w:rPr>
                <w:noProof/>
                <w:webHidden/>
              </w:rPr>
            </w:r>
            <w:r w:rsidR="00CA3CBB">
              <w:rPr>
                <w:noProof/>
                <w:webHidden/>
              </w:rPr>
              <w:fldChar w:fldCharType="separate"/>
            </w:r>
            <w:r w:rsidR="00E14D27">
              <w:rPr>
                <w:noProof/>
                <w:webHidden/>
              </w:rPr>
              <w:t>3</w:t>
            </w:r>
            <w:r w:rsidR="00CA3CBB">
              <w:rPr>
                <w:noProof/>
                <w:webHidden/>
              </w:rPr>
              <w:fldChar w:fldCharType="end"/>
            </w:r>
          </w:hyperlink>
        </w:p>
        <w:p w14:paraId="368D969A" w14:textId="4C1625AB" w:rsidR="00CA3CBB" w:rsidRDefault="00AA33DC">
          <w:pPr>
            <w:pStyle w:val="TOC1"/>
            <w:tabs>
              <w:tab w:val="right" w:leader="dot" w:pos="9350"/>
            </w:tabs>
            <w:rPr>
              <w:noProof/>
              <w:color w:val="auto"/>
              <w:sz w:val="22"/>
              <w:szCs w:val="22"/>
              <w:lang w:val="en-PK" w:eastAsia="en-PK"/>
            </w:rPr>
          </w:pPr>
          <w:hyperlink w:anchor="_Toc52066521" w:history="1">
            <w:r w:rsidR="00CA3CBB" w:rsidRPr="00F57DEF">
              <w:rPr>
                <w:rStyle w:val="Hyperlink"/>
                <w:noProof/>
              </w:rPr>
              <w:t>Mind Map</w:t>
            </w:r>
            <w:r w:rsidR="00CA3CBB">
              <w:rPr>
                <w:noProof/>
                <w:webHidden/>
              </w:rPr>
              <w:tab/>
            </w:r>
            <w:r w:rsidR="00CA3CBB">
              <w:rPr>
                <w:noProof/>
                <w:webHidden/>
              </w:rPr>
              <w:fldChar w:fldCharType="begin"/>
            </w:r>
            <w:r w:rsidR="00CA3CBB">
              <w:rPr>
                <w:noProof/>
                <w:webHidden/>
              </w:rPr>
              <w:instrText xml:space="preserve"> PAGEREF _Toc52066521 \h </w:instrText>
            </w:r>
            <w:r w:rsidR="00CA3CBB">
              <w:rPr>
                <w:noProof/>
                <w:webHidden/>
              </w:rPr>
            </w:r>
            <w:r w:rsidR="00CA3CBB">
              <w:rPr>
                <w:noProof/>
                <w:webHidden/>
              </w:rPr>
              <w:fldChar w:fldCharType="separate"/>
            </w:r>
            <w:r w:rsidR="00E14D27">
              <w:rPr>
                <w:noProof/>
                <w:webHidden/>
              </w:rPr>
              <w:t>3</w:t>
            </w:r>
            <w:r w:rsidR="00CA3CBB">
              <w:rPr>
                <w:noProof/>
                <w:webHidden/>
              </w:rPr>
              <w:fldChar w:fldCharType="end"/>
            </w:r>
          </w:hyperlink>
        </w:p>
        <w:p w14:paraId="70D75BAC" w14:textId="743F55AB" w:rsidR="00CA3CBB" w:rsidRDefault="00AA33DC">
          <w:pPr>
            <w:pStyle w:val="TOC1"/>
            <w:tabs>
              <w:tab w:val="right" w:leader="dot" w:pos="9350"/>
            </w:tabs>
            <w:rPr>
              <w:noProof/>
              <w:color w:val="auto"/>
              <w:sz w:val="22"/>
              <w:szCs w:val="22"/>
              <w:lang w:val="en-PK" w:eastAsia="en-PK"/>
            </w:rPr>
          </w:pPr>
          <w:hyperlink w:anchor="_Toc52066522" w:history="1">
            <w:r w:rsidR="00CA3CBB" w:rsidRPr="00F57DEF">
              <w:rPr>
                <w:rStyle w:val="Hyperlink"/>
                <w:noProof/>
              </w:rPr>
              <w:t>What is an educational game?</w:t>
            </w:r>
            <w:r w:rsidR="00CA3CBB">
              <w:rPr>
                <w:noProof/>
                <w:webHidden/>
              </w:rPr>
              <w:tab/>
            </w:r>
            <w:r w:rsidR="00CA3CBB">
              <w:rPr>
                <w:noProof/>
                <w:webHidden/>
              </w:rPr>
              <w:fldChar w:fldCharType="begin"/>
            </w:r>
            <w:r w:rsidR="00CA3CBB">
              <w:rPr>
                <w:noProof/>
                <w:webHidden/>
              </w:rPr>
              <w:instrText xml:space="preserve"> PAGEREF _Toc52066522 \h </w:instrText>
            </w:r>
            <w:r w:rsidR="00CA3CBB">
              <w:rPr>
                <w:noProof/>
                <w:webHidden/>
              </w:rPr>
            </w:r>
            <w:r w:rsidR="00CA3CBB">
              <w:rPr>
                <w:noProof/>
                <w:webHidden/>
              </w:rPr>
              <w:fldChar w:fldCharType="separate"/>
            </w:r>
            <w:r w:rsidR="00E14D27">
              <w:rPr>
                <w:noProof/>
                <w:webHidden/>
              </w:rPr>
              <w:t>3</w:t>
            </w:r>
            <w:r w:rsidR="00CA3CBB">
              <w:rPr>
                <w:noProof/>
                <w:webHidden/>
              </w:rPr>
              <w:fldChar w:fldCharType="end"/>
            </w:r>
          </w:hyperlink>
        </w:p>
        <w:p w14:paraId="10E4CB80" w14:textId="6A40FF11" w:rsidR="00CA3CBB" w:rsidRDefault="00AA33DC">
          <w:pPr>
            <w:pStyle w:val="TOC1"/>
            <w:tabs>
              <w:tab w:val="right" w:leader="dot" w:pos="9350"/>
            </w:tabs>
            <w:rPr>
              <w:noProof/>
              <w:color w:val="auto"/>
              <w:sz w:val="22"/>
              <w:szCs w:val="22"/>
              <w:lang w:val="en-PK" w:eastAsia="en-PK"/>
            </w:rPr>
          </w:pPr>
          <w:hyperlink w:anchor="_Toc52066523" w:history="1">
            <w:r w:rsidR="00CA3CBB" w:rsidRPr="00F57DEF">
              <w:rPr>
                <w:rStyle w:val="Hyperlink"/>
                <w:noProof/>
              </w:rPr>
              <w:t>Features</w:t>
            </w:r>
            <w:r w:rsidR="00CA3CBB">
              <w:rPr>
                <w:noProof/>
                <w:webHidden/>
              </w:rPr>
              <w:tab/>
            </w:r>
            <w:r w:rsidR="00CA3CBB">
              <w:rPr>
                <w:noProof/>
                <w:webHidden/>
              </w:rPr>
              <w:fldChar w:fldCharType="begin"/>
            </w:r>
            <w:r w:rsidR="00CA3CBB">
              <w:rPr>
                <w:noProof/>
                <w:webHidden/>
              </w:rPr>
              <w:instrText xml:space="preserve"> PAGEREF _Toc52066523 \h </w:instrText>
            </w:r>
            <w:r w:rsidR="00CA3CBB">
              <w:rPr>
                <w:noProof/>
                <w:webHidden/>
              </w:rPr>
            </w:r>
            <w:r w:rsidR="00CA3CBB">
              <w:rPr>
                <w:noProof/>
                <w:webHidden/>
              </w:rPr>
              <w:fldChar w:fldCharType="separate"/>
            </w:r>
            <w:r w:rsidR="00E14D27">
              <w:rPr>
                <w:noProof/>
                <w:webHidden/>
              </w:rPr>
              <w:t>4</w:t>
            </w:r>
            <w:r w:rsidR="00CA3CBB">
              <w:rPr>
                <w:noProof/>
                <w:webHidden/>
              </w:rPr>
              <w:fldChar w:fldCharType="end"/>
            </w:r>
          </w:hyperlink>
        </w:p>
        <w:p w14:paraId="345FA446" w14:textId="428845C8" w:rsidR="00CA3CBB" w:rsidRDefault="00AA33DC">
          <w:pPr>
            <w:pStyle w:val="TOC1"/>
            <w:tabs>
              <w:tab w:val="right" w:leader="dot" w:pos="9350"/>
            </w:tabs>
            <w:rPr>
              <w:noProof/>
              <w:color w:val="auto"/>
              <w:sz w:val="22"/>
              <w:szCs w:val="22"/>
              <w:lang w:val="en-PK" w:eastAsia="en-PK"/>
            </w:rPr>
          </w:pPr>
          <w:hyperlink w:anchor="_Toc52066524" w:history="1">
            <w:r w:rsidR="00CA3CBB" w:rsidRPr="00F57DEF">
              <w:rPr>
                <w:rStyle w:val="Hyperlink"/>
                <w:noProof/>
              </w:rPr>
              <w:t>Types of design</w:t>
            </w:r>
            <w:r w:rsidR="00CA3CBB">
              <w:rPr>
                <w:noProof/>
                <w:webHidden/>
              </w:rPr>
              <w:tab/>
            </w:r>
            <w:r w:rsidR="00CA3CBB">
              <w:rPr>
                <w:noProof/>
                <w:webHidden/>
              </w:rPr>
              <w:fldChar w:fldCharType="begin"/>
            </w:r>
            <w:r w:rsidR="00CA3CBB">
              <w:rPr>
                <w:noProof/>
                <w:webHidden/>
              </w:rPr>
              <w:instrText xml:space="preserve"> PAGEREF _Toc52066524 \h </w:instrText>
            </w:r>
            <w:r w:rsidR="00CA3CBB">
              <w:rPr>
                <w:noProof/>
                <w:webHidden/>
              </w:rPr>
            </w:r>
            <w:r w:rsidR="00CA3CBB">
              <w:rPr>
                <w:noProof/>
                <w:webHidden/>
              </w:rPr>
              <w:fldChar w:fldCharType="separate"/>
            </w:r>
            <w:r w:rsidR="00E14D27">
              <w:rPr>
                <w:noProof/>
                <w:webHidden/>
              </w:rPr>
              <w:t>5</w:t>
            </w:r>
            <w:r w:rsidR="00CA3CBB">
              <w:rPr>
                <w:noProof/>
                <w:webHidden/>
              </w:rPr>
              <w:fldChar w:fldCharType="end"/>
            </w:r>
          </w:hyperlink>
        </w:p>
        <w:p w14:paraId="542DE2CD" w14:textId="6B5A254A" w:rsidR="00CA3CBB" w:rsidRDefault="00AA33DC">
          <w:pPr>
            <w:pStyle w:val="TOC1"/>
            <w:tabs>
              <w:tab w:val="right" w:leader="dot" w:pos="9350"/>
            </w:tabs>
            <w:rPr>
              <w:noProof/>
              <w:color w:val="auto"/>
              <w:sz w:val="22"/>
              <w:szCs w:val="22"/>
              <w:lang w:val="en-PK" w:eastAsia="en-PK"/>
            </w:rPr>
          </w:pPr>
          <w:hyperlink w:anchor="_Toc52066525" w:history="1">
            <w:r w:rsidR="00CA3CBB" w:rsidRPr="00F57DEF">
              <w:rPr>
                <w:rStyle w:val="Hyperlink"/>
                <w:noProof/>
              </w:rPr>
              <w:t>Effectiveness</w:t>
            </w:r>
            <w:r w:rsidR="00CA3CBB">
              <w:rPr>
                <w:noProof/>
                <w:webHidden/>
              </w:rPr>
              <w:tab/>
            </w:r>
            <w:r w:rsidR="00CA3CBB">
              <w:rPr>
                <w:noProof/>
                <w:webHidden/>
              </w:rPr>
              <w:fldChar w:fldCharType="begin"/>
            </w:r>
            <w:r w:rsidR="00CA3CBB">
              <w:rPr>
                <w:noProof/>
                <w:webHidden/>
              </w:rPr>
              <w:instrText xml:space="preserve"> PAGEREF _Toc52066525 \h </w:instrText>
            </w:r>
            <w:r w:rsidR="00CA3CBB">
              <w:rPr>
                <w:noProof/>
                <w:webHidden/>
              </w:rPr>
            </w:r>
            <w:r w:rsidR="00CA3CBB">
              <w:rPr>
                <w:noProof/>
                <w:webHidden/>
              </w:rPr>
              <w:fldChar w:fldCharType="separate"/>
            </w:r>
            <w:r w:rsidR="00E14D27">
              <w:rPr>
                <w:noProof/>
                <w:webHidden/>
              </w:rPr>
              <w:t>5</w:t>
            </w:r>
            <w:r w:rsidR="00CA3CBB">
              <w:rPr>
                <w:noProof/>
                <w:webHidden/>
              </w:rPr>
              <w:fldChar w:fldCharType="end"/>
            </w:r>
          </w:hyperlink>
        </w:p>
        <w:p w14:paraId="7F62B659" w14:textId="4E5666B3" w:rsidR="00CA3CBB" w:rsidRDefault="00AA33DC">
          <w:pPr>
            <w:pStyle w:val="TOC1"/>
            <w:tabs>
              <w:tab w:val="right" w:leader="dot" w:pos="9350"/>
            </w:tabs>
            <w:rPr>
              <w:noProof/>
              <w:color w:val="auto"/>
              <w:sz w:val="22"/>
              <w:szCs w:val="22"/>
              <w:lang w:val="en-PK" w:eastAsia="en-PK"/>
            </w:rPr>
          </w:pPr>
          <w:hyperlink w:anchor="_Toc52066526" w:history="1">
            <w:r w:rsidR="00CA3CBB" w:rsidRPr="00F57DEF">
              <w:rPr>
                <w:rStyle w:val="Hyperlink"/>
                <w:noProof/>
              </w:rPr>
              <w:t>Examples</w:t>
            </w:r>
            <w:r w:rsidR="00CA3CBB">
              <w:rPr>
                <w:noProof/>
                <w:webHidden/>
              </w:rPr>
              <w:tab/>
            </w:r>
            <w:r w:rsidR="00CA3CBB">
              <w:rPr>
                <w:noProof/>
                <w:webHidden/>
              </w:rPr>
              <w:fldChar w:fldCharType="begin"/>
            </w:r>
            <w:r w:rsidR="00CA3CBB">
              <w:rPr>
                <w:noProof/>
                <w:webHidden/>
              </w:rPr>
              <w:instrText xml:space="preserve"> PAGEREF _Toc52066526 \h </w:instrText>
            </w:r>
            <w:r w:rsidR="00CA3CBB">
              <w:rPr>
                <w:noProof/>
                <w:webHidden/>
              </w:rPr>
            </w:r>
            <w:r w:rsidR="00CA3CBB">
              <w:rPr>
                <w:noProof/>
                <w:webHidden/>
              </w:rPr>
              <w:fldChar w:fldCharType="separate"/>
            </w:r>
            <w:r w:rsidR="00E14D27">
              <w:rPr>
                <w:noProof/>
                <w:webHidden/>
              </w:rPr>
              <w:t>6</w:t>
            </w:r>
            <w:r w:rsidR="00CA3CBB">
              <w:rPr>
                <w:noProof/>
                <w:webHidden/>
              </w:rPr>
              <w:fldChar w:fldCharType="end"/>
            </w:r>
          </w:hyperlink>
        </w:p>
        <w:p w14:paraId="08FA7969" w14:textId="1E778147" w:rsidR="00CA3CBB" w:rsidRDefault="00AA33DC">
          <w:pPr>
            <w:pStyle w:val="TOC1"/>
            <w:tabs>
              <w:tab w:val="right" w:leader="dot" w:pos="9350"/>
            </w:tabs>
            <w:rPr>
              <w:noProof/>
              <w:color w:val="auto"/>
              <w:sz w:val="22"/>
              <w:szCs w:val="22"/>
              <w:lang w:val="en-PK" w:eastAsia="en-PK"/>
            </w:rPr>
          </w:pPr>
          <w:hyperlink w:anchor="_Toc52066527" w:history="1">
            <w:r w:rsidR="00CA3CBB" w:rsidRPr="00F57DEF">
              <w:rPr>
                <w:rStyle w:val="Hyperlink"/>
                <w:noProof/>
              </w:rPr>
              <w:t>Time Estimation</w:t>
            </w:r>
            <w:r w:rsidR="00CA3CBB">
              <w:rPr>
                <w:noProof/>
                <w:webHidden/>
              </w:rPr>
              <w:tab/>
            </w:r>
            <w:r w:rsidR="00CA3CBB">
              <w:rPr>
                <w:noProof/>
                <w:webHidden/>
              </w:rPr>
              <w:fldChar w:fldCharType="begin"/>
            </w:r>
            <w:r w:rsidR="00CA3CBB">
              <w:rPr>
                <w:noProof/>
                <w:webHidden/>
              </w:rPr>
              <w:instrText xml:space="preserve"> PAGEREF _Toc52066527 \h </w:instrText>
            </w:r>
            <w:r w:rsidR="00CA3CBB">
              <w:rPr>
                <w:noProof/>
                <w:webHidden/>
              </w:rPr>
            </w:r>
            <w:r w:rsidR="00CA3CBB">
              <w:rPr>
                <w:noProof/>
                <w:webHidden/>
              </w:rPr>
              <w:fldChar w:fldCharType="separate"/>
            </w:r>
            <w:r w:rsidR="00E14D27">
              <w:rPr>
                <w:noProof/>
                <w:webHidden/>
              </w:rPr>
              <w:t>8</w:t>
            </w:r>
            <w:r w:rsidR="00CA3CBB">
              <w:rPr>
                <w:noProof/>
                <w:webHidden/>
              </w:rPr>
              <w:fldChar w:fldCharType="end"/>
            </w:r>
          </w:hyperlink>
        </w:p>
        <w:p w14:paraId="0C10550A" w14:textId="1DD0197A" w:rsidR="00CA3CBB" w:rsidRDefault="00AA33DC">
          <w:pPr>
            <w:pStyle w:val="TOC2"/>
            <w:tabs>
              <w:tab w:val="right" w:leader="dot" w:pos="9350"/>
            </w:tabs>
            <w:rPr>
              <w:noProof/>
              <w:color w:val="auto"/>
              <w:sz w:val="22"/>
              <w:szCs w:val="22"/>
              <w:lang w:val="en-PK" w:eastAsia="en-PK"/>
            </w:rPr>
          </w:pPr>
          <w:hyperlink w:anchor="_Toc52066528" w:history="1">
            <w:r w:rsidR="00CA3CBB" w:rsidRPr="00F57DEF">
              <w:rPr>
                <w:rStyle w:val="Hyperlink"/>
                <w:noProof/>
              </w:rPr>
              <w:t>Reflection</w:t>
            </w:r>
            <w:r w:rsidR="00CA3CBB">
              <w:rPr>
                <w:noProof/>
                <w:webHidden/>
              </w:rPr>
              <w:tab/>
            </w:r>
            <w:r w:rsidR="00CA3CBB">
              <w:rPr>
                <w:noProof/>
                <w:webHidden/>
              </w:rPr>
              <w:fldChar w:fldCharType="begin"/>
            </w:r>
            <w:r w:rsidR="00CA3CBB">
              <w:rPr>
                <w:noProof/>
                <w:webHidden/>
              </w:rPr>
              <w:instrText xml:space="preserve"> PAGEREF _Toc52066528 \h </w:instrText>
            </w:r>
            <w:r w:rsidR="00CA3CBB">
              <w:rPr>
                <w:noProof/>
                <w:webHidden/>
              </w:rPr>
            </w:r>
            <w:r w:rsidR="00CA3CBB">
              <w:rPr>
                <w:noProof/>
                <w:webHidden/>
              </w:rPr>
              <w:fldChar w:fldCharType="separate"/>
            </w:r>
            <w:r w:rsidR="00E14D27">
              <w:rPr>
                <w:noProof/>
                <w:webHidden/>
              </w:rPr>
              <w:t>8</w:t>
            </w:r>
            <w:r w:rsidR="00CA3CBB">
              <w:rPr>
                <w:noProof/>
                <w:webHidden/>
              </w:rPr>
              <w:fldChar w:fldCharType="end"/>
            </w:r>
          </w:hyperlink>
        </w:p>
        <w:p w14:paraId="699B1455" w14:textId="09601321" w:rsidR="00CA3CBB" w:rsidRDefault="00AA33DC">
          <w:pPr>
            <w:pStyle w:val="TOC1"/>
            <w:tabs>
              <w:tab w:val="right" w:leader="dot" w:pos="9350"/>
            </w:tabs>
            <w:rPr>
              <w:noProof/>
              <w:color w:val="auto"/>
              <w:sz w:val="22"/>
              <w:szCs w:val="22"/>
              <w:lang w:val="en-PK" w:eastAsia="en-PK"/>
            </w:rPr>
          </w:pPr>
          <w:hyperlink w:anchor="_Toc52066529" w:history="1">
            <w:r w:rsidR="00CA3CBB" w:rsidRPr="00F57DEF">
              <w:rPr>
                <w:rStyle w:val="Hyperlink"/>
                <w:noProof/>
              </w:rPr>
              <w:t>Conclusion</w:t>
            </w:r>
            <w:r w:rsidR="00CA3CBB">
              <w:rPr>
                <w:noProof/>
                <w:webHidden/>
              </w:rPr>
              <w:tab/>
            </w:r>
            <w:r w:rsidR="00CA3CBB">
              <w:rPr>
                <w:noProof/>
                <w:webHidden/>
              </w:rPr>
              <w:fldChar w:fldCharType="begin"/>
            </w:r>
            <w:r w:rsidR="00CA3CBB">
              <w:rPr>
                <w:noProof/>
                <w:webHidden/>
              </w:rPr>
              <w:instrText xml:space="preserve"> PAGEREF _Toc52066529 \h </w:instrText>
            </w:r>
            <w:r w:rsidR="00CA3CBB">
              <w:rPr>
                <w:noProof/>
                <w:webHidden/>
              </w:rPr>
            </w:r>
            <w:r w:rsidR="00CA3CBB">
              <w:rPr>
                <w:noProof/>
                <w:webHidden/>
              </w:rPr>
              <w:fldChar w:fldCharType="separate"/>
            </w:r>
            <w:r w:rsidR="00E14D27">
              <w:rPr>
                <w:noProof/>
                <w:webHidden/>
              </w:rPr>
              <w:t>8</w:t>
            </w:r>
            <w:r w:rsidR="00CA3CBB">
              <w:rPr>
                <w:noProof/>
                <w:webHidden/>
              </w:rPr>
              <w:fldChar w:fldCharType="end"/>
            </w:r>
          </w:hyperlink>
        </w:p>
        <w:p w14:paraId="7D67E774" w14:textId="6D051691" w:rsidR="00CA3CBB" w:rsidRDefault="00AA33DC">
          <w:pPr>
            <w:pStyle w:val="TOC1"/>
            <w:tabs>
              <w:tab w:val="right" w:leader="dot" w:pos="9350"/>
            </w:tabs>
            <w:rPr>
              <w:noProof/>
              <w:color w:val="auto"/>
              <w:sz w:val="22"/>
              <w:szCs w:val="22"/>
              <w:lang w:val="en-PK" w:eastAsia="en-PK"/>
            </w:rPr>
          </w:pPr>
          <w:hyperlink w:anchor="_Toc52066530" w:history="1">
            <w:r w:rsidR="00CA3CBB" w:rsidRPr="00F57DEF">
              <w:rPr>
                <w:rStyle w:val="Hyperlink"/>
                <w:noProof/>
              </w:rPr>
              <w:t>References</w:t>
            </w:r>
            <w:r w:rsidR="00CA3CBB">
              <w:rPr>
                <w:noProof/>
                <w:webHidden/>
              </w:rPr>
              <w:tab/>
            </w:r>
            <w:r w:rsidR="00CA3CBB">
              <w:rPr>
                <w:noProof/>
                <w:webHidden/>
              </w:rPr>
              <w:fldChar w:fldCharType="begin"/>
            </w:r>
            <w:r w:rsidR="00CA3CBB">
              <w:rPr>
                <w:noProof/>
                <w:webHidden/>
              </w:rPr>
              <w:instrText xml:space="preserve"> PAGEREF _Toc52066530 \h </w:instrText>
            </w:r>
            <w:r w:rsidR="00CA3CBB">
              <w:rPr>
                <w:noProof/>
                <w:webHidden/>
              </w:rPr>
            </w:r>
            <w:r w:rsidR="00CA3CBB">
              <w:rPr>
                <w:noProof/>
                <w:webHidden/>
              </w:rPr>
              <w:fldChar w:fldCharType="separate"/>
            </w:r>
            <w:r w:rsidR="00E14D27">
              <w:rPr>
                <w:noProof/>
                <w:webHidden/>
              </w:rPr>
              <w:t>9</w:t>
            </w:r>
            <w:r w:rsidR="00CA3CBB">
              <w:rPr>
                <w:noProof/>
                <w:webHidden/>
              </w:rPr>
              <w:fldChar w:fldCharType="end"/>
            </w:r>
          </w:hyperlink>
        </w:p>
        <w:p w14:paraId="5C20F32D" w14:textId="16274088" w:rsidR="00572715" w:rsidRDefault="00572715">
          <w:r>
            <w:rPr>
              <w:b/>
              <w:bCs/>
              <w:noProof/>
            </w:rPr>
            <w:fldChar w:fldCharType="end"/>
          </w:r>
        </w:p>
      </w:sdtContent>
    </w:sdt>
    <w:p w14:paraId="0450CEEA" w14:textId="1EF8973C" w:rsidR="004D6B86" w:rsidRDefault="004D6B86" w:rsidP="00C66DB4"/>
    <w:p w14:paraId="41CE909E" w14:textId="2C8EE39A" w:rsidR="00572715" w:rsidRDefault="00572715" w:rsidP="00C66DB4"/>
    <w:p w14:paraId="00BE5B7F" w14:textId="21C8D4BB" w:rsidR="00572715" w:rsidRDefault="00572715" w:rsidP="00C66DB4"/>
    <w:p w14:paraId="3095C940" w14:textId="7D566DE2" w:rsidR="00572715" w:rsidRDefault="00572715" w:rsidP="00C66DB4"/>
    <w:p w14:paraId="77C2602F" w14:textId="0177BC46" w:rsidR="00572715" w:rsidRDefault="00572715" w:rsidP="00C66DB4"/>
    <w:p w14:paraId="697E6B25" w14:textId="31E1609B" w:rsidR="00572715" w:rsidRDefault="00572715" w:rsidP="00C66DB4"/>
    <w:p w14:paraId="2E43EA69" w14:textId="7E847849" w:rsidR="00572715" w:rsidRDefault="00572715" w:rsidP="00C66DB4"/>
    <w:p w14:paraId="27EA2159" w14:textId="209F6D6E" w:rsidR="00D928C5" w:rsidRDefault="00D928C5" w:rsidP="00842136">
      <w:pPr>
        <w:pStyle w:val="Header"/>
      </w:pPr>
    </w:p>
    <w:p w14:paraId="652CA383" w14:textId="63752295" w:rsidR="00572715" w:rsidRDefault="00E54375" w:rsidP="00E54375">
      <w:pPr>
        <w:pStyle w:val="Heading1"/>
      </w:pPr>
      <w:bookmarkStart w:id="0" w:name="_Toc52066520"/>
      <w:r>
        <w:lastRenderedPageBreak/>
        <w:t>Introduction</w:t>
      </w:r>
      <w:bookmarkEnd w:id="0"/>
    </w:p>
    <w:p w14:paraId="14F483BB" w14:textId="56633384" w:rsidR="00572715" w:rsidRDefault="00ED3CFF" w:rsidP="00A45D6E">
      <w:r>
        <w:t xml:space="preserve">In this modern era where games are not only restricted to teenagers but to kids and adults too, it </w:t>
      </w:r>
      <w:r w:rsidR="008E43A3">
        <w:t>has</w:t>
      </w:r>
      <w:r>
        <w:t xml:space="preserve"> become one of the emerging </w:t>
      </w:r>
      <w:r w:rsidR="008E43A3">
        <w:t>industries</w:t>
      </w:r>
      <w:r>
        <w:t xml:space="preserve"> </w:t>
      </w:r>
      <w:r w:rsidR="008E43A3">
        <w:t>around</w:t>
      </w:r>
      <w:r>
        <w:t xml:space="preserve"> the globe.</w:t>
      </w:r>
      <w:r w:rsidR="008E43A3">
        <w:t xml:space="preserve"> This is the reason why this topic is quite intriguing. Game is generally be dividing into many genres as well one of them is educational and this paper discusses educational game for children. </w:t>
      </w:r>
      <w:r w:rsidR="00A45D6E">
        <w:t>It will discuss what exactly categorize these games into educational, what are the required features, different types</w:t>
      </w:r>
      <w:r w:rsidR="00953EF6">
        <w:t xml:space="preserve"> of design</w:t>
      </w:r>
      <w:r w:rsidR="00A45D6E">
        <w:t xml:space="preserve"> such as board, online and etc. of such games, it’s effectiveness on IQ, knowledge and critical thinking of children and some example of these games in the market.</w:t>
      </w:r>
    </w:p>
    <w:p w14:paraId="10B4C865" w14:textId="6F715C82" w:rsidR="000464D8" w:rsidRPr="000464D8" w:rsidRDefault="008D3A01" w:rsidP="007531A6">
      <w:pPr>
        <w:pStyle w:val="Heading1"/>
      </w:pPr>
      <w:bookmarkStart w:id="1" w:name="_Toc52066521"/>
      <w:r>
        <w:t>Mind Map</w:t>
      </w:r>
      <w:bookmarkEnd w:id="1"/>
      <w:r w:rsidR="007531A6">
        <w:rPr>
          <w:noProof/>
        </w:rPr>
        <w:drawing>
          <wp:inline distT="0" distB="0" distL="0" distR="0" wp14:anchorId="267AAF3D" wp14:editId="5739BD72">
            <wp:extent cx="6496050" cy="381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6496050" cy="3819525"/>
                    </a:xfrm>
                    <a:prstGeom prst="rect">
                      <a:avLst/>
                    </a:prstGeom>
                  </pic:spPr>
                </pic:pic>
              </a:graphicData>
            </a:graphic>
          </wp:inline>
        </w:drawing>
      </w:r>
    </w:p>
    <w:p w14:paraId="23762888" w14:textId="0F53BCB1" w:rsidR="008D3A01" w:rsidRDefault="007D3414" w:rsidP="007D3414">
      <w:pPr>
        <w:pStyle w:val="Heading1"/>
      </w:pPr>
      <w:bookmarkStart w:id="2" w:name="_Toc52066522"/>
      <w:r>
        <w:t>What is an educational game?</w:t>
      </w:r>
      <w:bookmarkEnd w:id="2"/>
    </w:p>
    <w:p w14:paraId="0266F415" w14:textId="51CEA85B" w:rsidR="0061747E" w:rsidRDefault="00695F4C" w:rsidP="00026E0C">
      <w:r>
        <w:t xml:space="preserve">First of </w:t>
      </w:r>
      <w:r w:rsidR="005559EF">
        <w:t>all,</w:t>
      </w:r>
      <w:r>
        <w:t xml:space="preserve"> what exactly is a game? </w:t>
      </w:r>
      <w:r w:rsidR="00026E0C" w:rsidRPr="00026E0C">
        <w:t>A game is a category of play in which players obey specified rules.</w:t>
      </w:r>
      <w:sdt>
        <w:sdtPr>
          <w:id w:val="-1023937625"/>
          <w:citation/>
        </w:sdtPr>
        <w:sdtEndPr/>
        <w:sdtContent>
          <w:r w:rsidR="007B3AF6">
            <w:fldChar w:fldCharType="begin"/>
          </w:r>
          <w:r w:rsidR="007B3AF6">
            <w:instrText xml:space="preserve"> CITATION Zir17 \l 1033 </w:instrText>
          </w:r>
          <w:r w:rsidR="007B3AF6">
            <w:fldChar w:fldCharType="separate"/>
          </w:r>
          <w:r w:rsidR="007B3AF6">
            <w:rPr>
              <w:noProof/>
            </w:rPr>
            <w:t xml:space="preserve"> (Zirawaga, Olusanya, &amp; Maduku, 2017)</w:t>
          </w:r>
          <w:r w:rsidR="007B3AF6">
            <w:fldChar w:fldCharType="end"/>
          </w:r>
        </w:sdtContent>
      </w:sdt>
      <w:r w:rsidR="007B3AF6">
        <w:t>.</w:t>
      </w:r>
      <w:r w:rsidR="005559EF">
        <w:t xml:space="preserve"> Hence applying this definition </w:t>
      </w:r>
      <w:r w:rsidR="005559EF">
        <w:lastRenderedPageBreak/>
        <w:t>educational games are play in which players obey rules which supports teaching and learning.</w:t>
      </w:r>
      <w:r w:rsidR="00E147D8" w:rsidRPr="00E147D8">
        <w:t xml:space="preserve"> Games should be used as a support instrument to improve conventional teaching strategies and boost learners ' learning experience while also teaching other skills such as rules observed, adaptation, problem solving, interaction, critical thinking ability, imagination, coordination, and team spirit</w:t>
      </w:r>
      <w:r w:rsidR="00E147D8">
        <w:t xml:space="preserve"> </w:t>
      </w:r>
      <w:sdt>
        <w:sdtPr>
          <w:id w:val="-1523471802"/>
          <w:citation/>
        </w:sdtPr>
        <w:sdtEndPr/>
        <w:sdtContent>
          <w:r w:rsidR="00E147D8">
            <w:fldChar w:fldCharType="begin"/>
          </w:r>
          <w:r w:rsidR="00E147D8">
            <w:instrText xml:space="preserve"> CITATION Zir17 \l 1033 </w:instrText>
          </w:r>
          <w:r w:rsidR="00E147D8">
            <w:fldChar w:fldCharType="separate"/>
          </w:r>
          <w:r w:rsidR="00E147D8">
            <w:rPr>
              <w:noProof/>
            </w:rPr>
            <w:t>(Zirawaga, Olusanya, &amp; Maduku, 2017)</w:t>
          </w:r>
          <w:r w:rsidR="00E147D8">
            <w:fldChar w:fldCharType="end"/>
          </w:r>
        </w:sdtContent>
      </w:sdt>
      <w:r w:rsidR="00E147D8">
        <w:t>.</w:t>
      </w:r>
      <w:r w:rsidR="00F13E4C">
        <w:t xml:space="preserve"> To achieve the above goal, it is essential that the game is design such way that impacts the learning experience positively </w:t>
      </w:r>
      <w:sdt>
        <w:sdtPr>
          <w:id w:val="1794792344"/>
          <w:citation/>
        </w:sdtPr>
        <w:sdtEndPr/>
        <w:sdtContent>
          <w:r w:rsidR="00F13E4C">
            <w:fldChar w:fldCharType="begin"/>
          </w:r>
          <w:r w:rsidR="00F13E4C">
            <w:instrText xml:space="preserve"> CITATION Gut12 \l 1033 </w:instrText>
          </w:r>
          <w:r w:rsidR="00F13E4C">
            <w:fldChar w:fldCharType="separate"/>
          </w:r>
          <w:r w:rsidR="00F13E4C">
            <w:rPr>
              <w:noProof/>
            </w:rPr>
            <w:t>(Gutierrez, 2012)</w:t>
          </w:r>
          <w:r w:rsidR="00F13E4C">
            <w:fldChar w:fldCharType="end"/>
          </w:r>
        </w:sdtContent>
      </w:sdt>
      <w:r w:rsidR="00F13E4C">
        <w:t>.</w:t>
      </w:r>
    </w:p>
    <w:p w14:paraId="001D9277" w14:textId="6A412E9D" w:rsidR="00345637" w:rsidRDefault="00AA1976" w:rsidP="00AA1976">
      <w:pPr>
        <w:pStyle w:val="Heading1"/>
      </w:pPr>
      <w:bookmarkStart w:id="3" w:name="_Toc52066523"/>
      <w:r>
        <w:t>Features</w:t>
      </w:r>
      <w:bookmarkEnd w:id="3"/>
    </w:p>
    <w:p w14:paraId="61A62436" w14:textId="7025F8A9" w:rsidR="00AA1976" w:rsidRDefault="00D433E7" w:rsidP="00AA1976">
      <w:pPr>
        <w:rPr>
          <w:noProof/>
        </w:rPr>
      </w:pPr>
      <w:r>
        <w:t xml:space="preserve">According to </w:t>
      </w:r>
      <w:r>
        <w:rPr>
          <w:noProof/>
        </w:rPr>
        <w:t>Gutierrez (2012)</w:t>
      </w:r>
      <w:r w:rsidR="00666F65">
        <w:rPr>
          <w:noProof/>
        </w:rPr>
        <w:t xml:space="preserve"> and Jabar, et al., (2016)</w:t>
      </w:r>
      <w:r>
        <w:rPr>
          <w:noProof/>
        </w:rPr>
        <w:t>, these are the following five features but not restricted to these that educational games requires:</w:t>
      </w:r>
    </w:p>
    <w:p w14:paraId="7CDE1711" w14:textId="4497D75F" w:rsidR="00D433E7" w:rsidRDefault="00EB485E" w:rsidP="001B1B2F">
      <w:pPr>
        <w:pStyle w:val="ListParagraph"/>
        <w:numPr>
          <w:ilvl w:val="0"/>
          <w:numId w:val="12"/>
        </w:numPr>
      </w:pPr>
      <w:r>
        <w:t xml:space="preserve">Agenda: the game should be able to generate some outcome based on what learning they want to give to children such IQ, knowledge or skills. </w:t>
      </w:r>
    </w:p>
    <w:p w14:paraId="102E3AF2" w14:textId="12C09550" w:rsidR="00EB485E" w:rsidRDefault="00E51C7E" w:rsidP="001B1B2F">
      <w:pPr>
        <w:pStyle w:val="ListParagraph"/>
        <w:numPr>
          <w:ilvl w:val="0"/>
          <w:numId w:val="12"/>
        </w:numPr>
      </w:pPr>
      <w:r>
        <w:t xml:space="preserve">Instructions: </w:t>
      </w:r>
      <w:r w:rsidR="00AA2D1D">
        <w:t>Similarly,</w:t>
      </w:r>
      <w:r>
        <w:t xml:space="preserve"> to any game there must be </w:t>
      </w:r>
      <w:r w:rsidR="00AA2D1D">
        <w:t>instructions</w:t>
      </w:r>
      <w:r>
        <w:t xml:space="preserve"> in form training or written instruction on screen. The person can understand what they are expected to do.</w:t>
      </w:r>
    </w:p>
    <w:p w14:paraId="012CE2A0" w14:textId="4411B88B" w:rsidR="00AA2D1D" w:rsidRDefault="00D7449C" w:rsidP="001B1B2F">
      <w:pPr>
        <w:pStyle w:val="ListParagraph"/>
        <w:numPr>
          <w:ilvl w:val="0"/>
          <w:numId w:val="12"/>
        </w:numPr>
      </w:pPr>
      <w:r>
        <w:t xml:space="preserve">Interaction: </w:t>
      </w:r>
      <w:r w:rsidR="00061F69">
        <w:t>Students should be able to interact with the game such as they can analyze the results of their consequences and maybe test different inputs to see different results. This will give them better learning experience.</w:t>
      </w:r>
    </w:p>
    <w:p w14:paraId="76E18FA0" w14:textId="099E1448" w:rsidR="00586C20" w:rsidRDefault="00343D21" w:rsidP="001B1B2F">
      <w:pPr>
        <w:pStyle w:val="ListParagraph"/>
        <w:numPr>
          <w:ilvl w:val="0"/>
          <w:numId w:val="12"/>
        </w:numPr>
      </w:pPr>
      <w:r>
        <w:t>Competition</w:t>
      </w:r>
      <w:r w:rsidR="000F213E">
        <w:t>: If there aren’t competitive element to the game that the eager to move forward with the learning process slows down hence adding as simple as rank up element can increase the motivation and dedication to move forward.</w:t>
      </w:r>
    </w:p>
    <w:p w14:paraId="107CCE13" w14:textId="7C9242B4" w:rsidR="00343D21" w:rsidRDefault="00D82CAD" w:rsidP="001B1B2F">
      <w:pPr>
        <w:pStyle w:val="ListParagraph"/>
        <w:numPr>
          <w:ilvl w:val="0"/>
          <w:numId w:val="12"/>
        </w:numPr>
      </w:pPr>
      <w:r>
        <w:t>Feedback: it’s important to guide why if any decision taken wrongly rather than just stating. This may not be case for other game but particularly for educational games suggestions to improve or explanation on any particular agenda is a must.</w:t>
      </w:r>
    </w:p>
    <w:p w14:paraId="1215F3D2" w14:textId="1A643E60" w:rsidR="005E07AC" w:rsidRDefault="005E07AC" w:rsidP="005E07AC">
      <w:pPr>
        <w:pStyle w:val="Heading1"/>
      </w:pPr>
      <w:bookmarkStart w:id="4" w:name="_Toc52066524"/>
      <w:r>
        <w:lastRenderedPageBreak/>
        <w:t>Types</w:t>
      </w:r>
      <w:r w:rsidR="00C7318C">
        <w:t xml:space="preserve"> o</w:t>
      </w:r>
      <w:r w:rsidR="00F86307">
        <w:t>f</w:t>
      </w:r>
      <w:r w:rsidR="00C7318C">
        <w:t xml:space="preserve"> design</w:t>
      </w:r>
      <w:bookmarkEnd w:id="4"/>
    </w:p>
    <w:p w14:paraId="12B9A173" w14:textId="207A4358" w:rsidR="002913F4" w:rsidRDefault="004D1011" w:rsidP="002913F4">
      <w:pPr>
        <w:rPr>
          <w:noProof/>
        </w:rPr>
      </w:pPr>
      <w:r>
        <w:t xml:space="preserve">There are different designs in </w:t>
      </w:r>
      <w:r w:rsidR="000A7CBA">
        <w:t>this</w:t>
      </w:r>
      <w:r>
        <w:t xml:space="preserve"> market but according to few in the </w:t>
      </w:r>
      <w:r>
        <w:rPr>
          <w:noProof/>
        </w:rPr>
        <w:t>Zirawaga, Olusanya, &amp; Maduku (2017),</w:t>
      </w:r>
      <w:r w:rsidR="0096489A">
        <w:rPr>
          <w:noProof/>
        </w:rPr>
        <w:t xml:space="preserve"> </w:t>
      </w:r>
      <w:r w:rsidR="000A7CBA">
        <w:rPr>
          <w:noProof/>
        </w:rPr>
        <w:t>few of them are:</w:t>
      </w:r>
    </w:p>
    <w:p w14:paraId="0EE00E5D" w14:textId="297910A4" w:rsidR="000A7CBA" w:rsidRDefault="00B65B50" w:rsidP="000A7CBA">
      <w:pPr>
        <w:pStyle w:val="ListParagraph"/>
        <w:numPr>
          <w:ilvl w:val="0"/>
          <w:numId w:val="13"/>
        </w:numPr>
      </w:pPr>
      <w:r>
        <w:t xml:space="preserve">Word Search: </w:t>
      </w:r>
      <w:r w:rsidR="005E6371" w:rsidRPr="005E6371">
        <w:t xml:space="preserve">A word search is a word </w:t>
      </w:r>
      <w:r w:rsidR="00CA5F1B">
        <w:t>challenge</w:t>
      </w:r>
      <w:r w:rsidR="005E6371" w:rsidRPr="005E6371">
        <w:t xml:space="preserve"> or word search puzzle composed of words inserted in a box at random. Using word search to teach history requires the use of key words that students need to identify and recall.</w:t>
      </w:r>
    </w:p>
    <w:p w14:paraId="5FE18981" w14:textId="4A89086A" w:rsidR="005E6371" w:rsidRDefault="005044E1" w:rsidP="000A7CBA">
      <w:pPr>
        <w:pStyle w:val="ListParagraph"/>
        <w:numPr>
          <w:ilvl w:val="0"/>
          <w:numId w:val="13"/>
        </w:numPr>
      </w:pPr>
      <w:r>
        <w:t xml:space="preserve">Crossword: </w:t>
      </w:r>
      <w:r w:rsidR="00705F5E" w:rsidRPr="00705F5E">
        <w:t>A crossword is a puzzle with words that must be filled in by solving the clues that will be given.</w:t>
      </w:r>
    </w:p>
    <w:p w14:paraId="0614AD58" w14:textId="72613DEF" w:rsidR="00705F5E" w:rsidRDefault="00AE6519" w:rsidP="000A7CBA">
      <w:pPr>
        <w:pStyle w:val="ListParagraph"/>
        <w:numPr>
          <w:ilvl w:val="0"/>
          <w:numId w:val="13"/>
        </w:numPr>
      </w:pPr>
      <w:r>
        <w:t>Sliding Puzzle</w:t>
      </w:r>
      <w:r w:rsidR="00632E5A">
        <w:t>: It</w:t>
      </w:r>
      <w:r w:rsidR="00632E5A" w:rsidRPr="00632E5A">
        <w:t xml:space="preserve"> is a tile puzzle that allows a player to move pieces down those paths to rearrange the picture into its original shape.</w:t>
      </w:r>
    </w:p>
    <w:p w14:paraId="1791FA11" w14:textId="638DC4D7" w:rsidR="00632E5A" w:rsidRDefault="00D25E72" w:rsidP="000A7CBA">
      <w:pPr>
        <w:pStyle w:val="ListParagraph"/>
        <w:numPr>
          <w:ilvl w:val="0"/>
          <w:numId w:val="13"/>
        </w:numPr>
      </w:pPr>
      <w:r>
        <w:t xml:space="preserve">Brain teaser: It is also a famous style of game in reality shows too. </w:t>
      </w:r>
      <w:r w:rsidR="00304C48" w:rsidRPr="00304C48">
        <w:t>A brain teaser is a kind of mystery that stimulates students ' cognitive processes. It offers students the ability to use their brain by offering riddles or hints in unusual ways, because brain teasers are quizzical in nature.</w:t>
      </w:r>
    </w:p>
    <w:p w14:paraId="50C56484" w14:textId="28775488" w:rsidR="00293CF2" w:rsidRDefault="00293CF2" w:rsidP="00293CF2">
      <w:pPr>
        <w:pStyle w:val="Heading1"/>
      </w:pPr>
      <w:bookmarkStart w:id="5" w:name="_Toc52066525"/>
      <w:r>
        <w:t>Effectiveness</w:t>
      </w:r>
      <w:bookmarkEnd w:id="5"/>
    </w:p>
    <w:p w14:paraId="04F2BE20" w14:textId="2BBAEDDD" w:rsidR="00293CF2" w:rsidRDefault="00622B2A" w:rsidP="00293CF2">
      <w:r w:rsidRPr="00622B2A">
        <w:t>One small study found that children who played educational games were less likely at school to suffer from issues with focus. This was in contrast to children who played video games that were violent and/or arcade-like. Children who played these non-academic games were more likely to have difficulties with concentration</w:t>
      </w:r>
      <w:r>
        <w:t xml:space="preserve"> </w:t>
      </w:r>
      <w:sdt>
        <w:sdtPr>
          <w:id w:val="247778591"/>
          <w:citation/>
        </w:sdtPr>
        <w:sdtEndPr/>
        <w:sdtContent>
          <w:r>
            <w:fldChar w:fldCharType="begin"/>
          </w:r>
          <w:r>
            <w:instrText xml:space="preserve"> CITATION Dew12 \l 1033 </w:instrText>
          </w:r>
          <w:r>
            <w:fldChar w:fldCharType="separate"/>
          </w:r>
          <w:r>
            <w:rPr>
              <w:noProof/>
            </w:rPr>
            <w:t>(Dewar, 2012)</w:t>
          </w:r>
          <w:r>
            <w:fldChar w:fldCharType="end"/>
          </w:r>
        </w:sdtContent>
      </w:sdt>
      <w:r>
        <w:t>.</w:t>
      </w:r>
      <w:r w:rsidR="00882718">
        <w:t xml:space="preserve"> </w:t>
      </w:r>
      <w:r w:rsidR="00882718" w:rsidRPr="00882718">
        <w:t>When children are asked what they think about video games in focus groups and polls, they usually speak about liberty , self-direction, and maturity. They make their own choices in the game and tend to face the obstacles they themselves have picked</w:t>
      </w:r>
      <w:r w:rsidR="00A94116">
        <w:t xml:space="preserve"> </w:t>
      </w:r>
      <w:sdt>
        <w:sdtPr>
          <w:id w:val="-1892720473"/>
          <w:citation/>
        </w:sdtPr>
        <w:sdtEndPr/>
        <w:sdtContent>
          <w:r w:rsidR="00A94116">
            <w:fldChar w:fldCharType="begin"/>
          </w:r>
          <w:r w:rsidR="00A94116">
            <w:instrText xml:space="preserve"> CITATION Gra12 \l 1033 </w:instrText>
          </w:r>
          <w:r w:rsidR="00A94116">
            <w:fldChar w:fldCharType="separate"/>
          </w:r>
          <w:r w:rsidR="00A94116">
            <w:rPr>
              <w:noProof/>
            </w:rPr>
            <w:t>(Gray, 2012)</w:t>
          </w:r>
          <w:r w:rsidR="00A94116">
            <w:fldChar w:fldCharType="end"/>
          </w:r>
        </w:sdtContent>
      </w:sdt>
      <w:r w:rsidR="00A94116">
        <w:t>.</w:t>
      </w:r>
      <w:r w:rsidR="00570049" w:rsidRPr="00570049">
        <w:t xml:space="preserve"> A research has shown that the acceptance of video games in mathematics has had a positive effect on the learning results and motivational attitudes </w:t>
      </w:r>
      <w:r w:rsidR="00570049" w:rsidRPr="00570049">
        <w:lastRenderedPageBreak/>
        <w:t>of students towards mathematics. A survey further analyses the uses and expectations of an online gaming game named "Flash Game" among learners, and it is found that by adding graphics, animation, counters and timers, the game introduced a greater level of enjoyment to the learning process</w:t>
      </w:r>
      <w:r w:rsidR="00570049">
        <w:t xml:space="preserve"> </w:t>
      </w:r>
      <w:sdt>
        <w:sdtPr>
          <w:id w:val="199756410"/>
          <w:citation/>
        </w:sdtPr>
        <w:sdtEndPr/>
        <w:sdtContent>
          <w:r w:rsidR="00CA59DD">
            <w:fldChar w:fldCharType="begin"/>
          </w:r>
          <w:r w:rsidR="00CA59DD">
            <w:instrText xml:space="preserve"> CITATION Jab16 \l 1033 </w:instrText>
          </w:r>
          <w:r w:rsidR="00CA59DD">
            <w:fldChar w:fldCharType="separate"/>
          </w:r>
          <w:r w:rsidR="00CA59DD">
            <w:rPr>
              <w:noProof/>
            </w:rPr>
            <w:t>( Jabar, et al., 2016)</w:t>
          </w:r>
          <w:r w:rsidR="00CA59DD">
            <w:fldChar w:fldCharType="end"/>
          </w:r>
        </w:sdtContent>
      </w:sdt>
      <w:r w:rsidR="00CA59DD">
        <w:t>.</w:t>
      </w:r>
    </w:p>
    <w:p w14:paraId="2BA87F01" w14:textId="6F5BB5BD" w:rsidR="0053438D" w:rsidRPr="0053438D" w:rsidRDefault="0053438D" w:rsidP="00404107">
      <w:pPr>
        <w:pStyle w:val="Heading1"/>
      </w:pPr>
      <w:bookmarkStart w:id="6" w:name="_Toc52066526"/>
      <w:r>
        <w:t>Examples</w:t>
      </w:r>
      <w:bookmarkEnd w:id="6"/>
    </w:p>
    <w:p w14:paraId="209781F3" w14:textId="5CF4F2D5" w:rsidR="00660D74" w:rsidRDefault="00601938" w:rsidP="00842136">
      <w:r>
        <w:t xml:space="preserve">Here </w:t>
      </w:r>
      <w:r w:rsidR="00E719C9">
        <w:t>are</w:t>
      </w:r>
      <w:r>
        <w:t xml:space="preserve"> some application</w:t>
      </w:r>
      <w:r w:rsidR="00E719C9">
        <w:t>s</w:t>
      </w:r>
      <w:r>
        <w:t xml:space="preserve"> based</w:t>
      </w:r>
      <w:r w:rsidR="00E719C9">
        <w:t xml:space="preserve"> on</w:t>
      </w:r>
      <w:r>
        <w:t xml:space="preserve"> educational games examples according to </w:t>
      </w:r>
      <w:r w:rsidR="003C168A">
        <w:rPr>
          <w:noProof/>
        </w:rPr>
        <w:t>Gilbertson (2020)</w:t>
      </w:r>
      <w:r w:rsidR="003C168A">
        <w:t xml:space="preserve"> are:</w:t>
      </w:r>
    </w:p>
    <w:p w14:paraId="7760C5B2" w14:textId="0A8C21F5" w:rsidR="00660D74" w:rsidRDefault="00660D74" w:rsidP="00660D74">
      <w:pPr>
        <w:pStyle w:val="ListParagraph"/>
        <w:numPr>
          <w:ilvl w:val="0"/>
          <w:numId w:val="14"/>
        </w:numPr>
      </w:pPr>
      <w:r>
        <w:t>Animal Jam</w:t>
      </w:r>
    </w:p>
    <w:p w14:paraId="7B632D73" w14:textId="3CFF5A11" w:rsidR="00404107" w:rsidRDefault="00404107" w:rsidP="00404107">
      <w:pPr>
        <w:ind w:firstLine="0"/>
      </w:pPr>
      <w:r>
        <w:rPr>
          <w:noProof/>
        </w:rPr>
        <w:drawing>
          <wp:inline distT="0" distB="0" distL="0" distR="0" wp14:anchorId="60CE7B9B" wp14:editId="5B234733">
            <wp:extent cx="1809333" cy="10382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811276" cy="1039340"/>
                    </a:xfrm>
                    <a:prstGeom prst="rect">
                      <a:avLst/>
                    </a:prstGeom>
                  </pic:spPr>
                </pic:pic>
              </a:graphicData>
            </a:graphic>
          </wp:inline>
        </w:drawing>
      </w:r>
      <w:r>
        <w:t xml:space="preserve"> </w:t>
      </w:r>
      <w:r w:rsidRPr="00404107">
        <w:t>With games, adventures and parties and online interactive features, it teaches children about zoology and ecology.</w:t>
      </w:r>
    </w:p>
    <w:p w14:paraId="2B2F2282" w14:textId="59281127" w:rsidR="00660D74" w:rsidRDefault="00660D74" w:rsidP="00660D74">
      <w:pPr>
        <w:pStyle w:val="ListParagraph"/>
        <w:numPr>
          <w:ilvl w:val="0"/>
          <w:numId w:val="14"/>
        </w:numPr>
      </w:pPr>
      <w:r>
        <w:t>Prodigy</w:t>
      </w:r>
    </w:p>
    <w:p w14:paraId="7126F363" w14:textId="567F8B02" w:rsidR="00660D74" w:rsidRDefault="005C2503" w:rsidP="00C176EA">
      <w:pPr>
        <w:ind w:firstLine="0"/>
      </w:pPr>
      <w:r>
        <w:rPr>
          <w:noProof/>
        </w:rPr>
        <w:drawing>
          <wp:inline distT="0" distB="0" distL="0" distR="0" wp14:anchorId="7FA16D8F" wp14:editId="69712ACC">
            <wp:extent cx="1847850" cy="1123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847850" cy="1123950"/>
                    </a:xfrm>
                    <a:prstGeom prst="rect">
                      <a:avLst/>
                    </a:prstGeom>
                  </pic:spPr>
                </pic:pic>
              </a:graphicData>
            </a:graphic>
          </wp:inline>
        </w:drawing>
      </w:r>
      <w:r w:rsidRPr="005C2503">
        <w:t>This role-playing game, based on algebra, is free to play. Kids progress through the game to win prizes by answering skill-building math questions.</w:t>
      </w:r>
    </w:p>
    <w:p w14:paraId="7604A3B0" w14:textId="3EC90386" w:rsidR="00F01943" w:rsidRDefault="0029336B" w:rsidP="00F01943">
      <w:pPr>
        <w:pStyle w:val="ListParagraph"/>
        <w:numPr>
          <w:ilvl w:val="0"/>
          <w:numId w:val="14"/>
        </w:numPr>
      </w:pPr>
      <w:r>
        <w:t>Think rolls</w:t>
      </w:r>
      <w:r w:rsidR="00F01943">
        <w:t xml:space="preserve"> 2</w:t>
      </w:r>
    </w:p>
    <w:p w14:paraId="486B17B5" w14:textId="346F7309" w:rsidR="00F01943" w:rsidRDefault="008437C9" w:rsidP="00F01943">
      <w:pPr>
        <w:ind w:firstLine="0"/>
      </w:pPr>
      <w:r>
        <w:rPr>
          <w:noProof/>
        </w:rPr>
        <w:lastRenderedPageBreak/>
        <w:drawing>
          <wp:inline distT="0" distB="0" distL="0" distR="0" wp14:anchorId="3DFB3570" wp14:editId="07DB2EF3">
            <wp:extent cx="1943100" cy="1209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837473B0-CC2E-450A-ABE3-18F120FF3D39}">
                          <a1611:picAttrSrcUrl xmlns:a1611="http://schemas.microsoft.com/office/drawing/2016/11/main" r:id="rId15"/>
                        </a:ext>
                      </a:extLst>
                    </a:blip>
                    <a:stretch>
                      <a:fillRect/>
                    </a:stretch>
                  </pic:blipFill>
                  <pic:spPr>
                    <a:xfrm>
                      <a:off x="0" y="0"/>
                      <a:ext cx="1943100" cy="1209675"/>
                    </a:xfrm>
                    <a:prstGeom prst="rect">
                      <a:avLst/>
                    </a:prstGeom>
                  </pic:spPr>
                </pic:pic>
              </a:graphicData>
            </a:graphic>
          </wp:inline>
        </w:drawing>
      </w:r>
      <w:r w:rsidR="00701FDA">
        <w:t xml:space="preserve"> </w:t>
      </w:r>
      <w:r w:rsidRPr="008437C9">
        <w:t>This puzzle physics game features rolling aliens that teach motion, buoyancy, gravity, and more to your kids.</w:t>
      </w:r>
    </w:p>
    <w:p w14:paraId="394202BA" w14:textId="17F3806D" w:rsidR="00701FDA" w:rsidRDefault="00ED1283" w:rsidP="00F01943">
      <w:pPr>
        <w:ind w:firstLine="0"/>
        <w:rPr>
          <w:noProof/>
        </w:rPr>
      </w:pPr>
      <w:r>
        <w:tab/>
        <w:t xml:space="preserve">According to </w:t>
      </w:r>
      <w:r>
        <w:rPr>
          <w:noProof/>
        </w:rPr>
        <w:t>MindShift (2014),</w:t>
      </w:r>
      <w:r w:rsidR="003363AC">
        <w:rPr>
          <w:noProof/>
        </w:rPr>
        <w:t xml:space="preserve"> these are some exmaples for web-base educational sites:</w:t>
      </w:r>
    </w:p>
    <w:p w14:paraId="73928E3E" w14:textId="78D51E7A" w:rsidR="003363AC" w:rsidRDefault="00EB726B" w:rsidP="000704BD">
      <w:pPr>
        <w:pStyle w:val="ListParagraph"/>
        <w:numPr>
          <w:ilvl w:val="0"/>
          <w:numId w:val="15"/>
        </w:numPr>
      </w:pPr>
      <w:r>
        <w:t>PBS Kid Games</w:t>
      </w:r>
    </w:p>
    <w:p w14:paraId="22FF386A" w14:textId="2796AAD7" w:rsidR="00EB726B" w:rsidRDefault="00BB6254" w:rsidP="00EB726B">
      <w:pPr>
        <w:ind w:firstLine="0"/>
      </w:pPr>
      <w:r>
        <w:rPr>
          <w:noProof/>
        </w:rPr>
        <w:drawing>
          <wp:inline distT="0" distB="0" distL="0" distR="0" wp14:anchorId="78FD6550" wp14:editId="27F94DF9">
            <wp:extent cx="1914525" cy="1228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914525" cy="1228725"/>
                    </a:xfrm>
                    <a:prstGeom prst="rect">
                      <a:avLst/>
                    </a:prstGeom>
                  </pic:spPr>
                </pic:pic>
              </a:graphicData>
            </a:graphic>
          </wp:inline>
        </w:drawing>
      </w:r>
      <w:r>
        <w:t xml:space="preserve"> </w:t>
      </w:r>
      <w:r w:rsidR="0029336B" w:rsidRPr="0029336B">
        <w:t>Games are grouped by category of subject, including arithmetic, healthy behaviors, science, reading, and teamwork.</w:t>
      </w:r>
    </w:p>
    <w:p w14:paraId="5A24B0CD" w14:textId="4B492EFB" w:rsidR="00053756" w:rsidRDefault="00053756" w:rsidP="00053756">
      <w:pPr>
        <w:pStyle w:val="ListParagraph"/>
        <w:numPr>
          <w:ilvl w:val="0"/>
          <w:numId w:val="15"/>
        </w:numPr>
      </w:pPr>
      <w:r>
        <w:t>National Geographical Kids</w:t>
      </w:r>
    </w:p>
    <w:p w14:paraId="519C2C33" w14:textId="1DFFC96B" w:rsidR="004E35EF" w:rsidRDefault="004E35EF" w:rsidP="004E35EF">
      <w:pPr>
        <w:ind w:firstLine="0"/>
      </w:pPr>
      <w:r>
        <w:rPr>
          <w:noProof/>
        </w:rPr>
        <w:drawing>
          <wp:inline distT="0" distB="0" distL="0" distR="0" wp14:anchorId="43EC2365" wp14:editId="16184E5B">
            <wp:extent cx="2047875" cy="1333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2047875" cy="1333500"/>
                    </a:xfrm>
                    <a:prstGeom prst="rect">
                      <a:avLst/>
                    </a:prstGeom>
                  </pic:spPr>
                </pic:pic>
              </a:graphicData>
            </a:graphic>
          </wp:inline>
        </w:drawing>
      </w:r>
      <w:r w:rsidR="00CF3CCE">
        <w:t xml:space="preserve"> </w:t>
      </w:r>
      <w:r w:rsidR="00CF3CCE" w:rsidRPr="00CF3CCE">
        <w:t>More than 100 exciting, engaging, and immersive science, action, adventure, geography, quiz, and puzzle games are produced by the world-famous National Geographic.</w:t>
      </w:r>
    </w:p>
    <w:p w14:paraId="78DECCBC" w14:textId="52F95906" w:rsidR="00417B1B" w:rsidRDefault="00417B1B" w:rsidP="004E35EF">
      <w:pPr>
        <w:ind w:firstLine="0"/>
      </w:pPr>
      <w:r>
        <w:tab/>
        <w:t xml:space="preserve">Now as these examples clearly shows that there are many platforms for such learning but personally PBS kids is the most diverse platform with respect to subjects and they have other platforms under their </w:t>
      </w:r>
      <w:r w:rsidR="004A2AFA">
        <w:t>umbrella</w:t>
      </w:r>
      <w:r>
        <w:t xml:space="preserve">. For </w:t>
      </w:r>
      <w:r w:rsidR="004A2AFA">
        <w:t>example,</w:t>
      </w:r>
      <w:r>
        <w:t xml:space="preserve"> if a kid while playing a game of a particular subject created interest in them PB</w:t>
      </w:r>
      <w:r w:rsidR="00B254F5">
        <w:t xml:space="preserve">S kids have </w:t>
      </w:r>
      <w:r w:rsidR="004A2AFA">
        <w:t>YouTube</w:t>
      </w:r>
      <w:r w:rsidR="00B254F5">
        <w:t xml:space="preserve"> channel too for further studies.</w:t>
      </w:r>
    </w:p>
    <w:p w14:paraId="42D91BC3" w14:textId="6FA88E2A" w:rsidR="00B90A0A" w:rsidRDefault="00C2511A" w:rsidP="00C2511A">
      <w:pPr>
        <w:pStyle w:val="Heading1"/>
      </w:pPr>
      <w:bookmarkStart w:id="7" w:name="_Toc52066527"/>
      <w:r>
        <w:lastRenderedPageBreak/>
        <w:t>Time Estimation</w:t>
      </w:r>
      <w:bookmarkEnd w:id="7"/>
    </w:p>
    <w:tbl>
      <w:tblPr>
        <w:tblStyle w:val="GridTable1Light"/>
        <w:tblW w:w="0" w:type="auto"/>
        <w:tblLook w:val="04A0" w:firstRow="1" w:lastRow="0" w:firstColumn="1" w:lastColumn="0" w:noHBand="0" w:noVBand="1"/>
      </w:tblPr>
      <w:tblGrid>
        <w:gridCol w:w="1870"/>
        <w:gridCol w:w="1870"/>
        <w:gridCol w:w="1870"/>
        <w:gridCol w:w="1870"/>
      </w:tblGrid>
      <w:tr w:rsidR="00CD5EFF" w14:paraId="488471A2" w14:textId="77777777" w:rsidTr="001A0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83E908B" w14:textId="0634BAFA" w:rsidR="00CD5EFF" w:rsidRDefault="00CD5EFF" w:rsidP="00912D3E">
            <w:pPr>
              <w:ind w:firstLine="0"/>
            </w:pPr>
            <w:r>
              <w:t>Task</w:t>
            </w:r>
          </w:p>
        </w:tc>
        <w:tc>
          <w:tcPr>
            <w:tcW w:w="1870" w:type="dxa"/>
          </w:tcPr>
          <w:p w14:paraId="733C0B85" w14:textId="71CD529D" w:rsidR="00CD5EFF" w:rsidRDefault="00CD5EFF" w:rsidP="00912D3E">
            <w:pPr>
              <w:ind w:firstLine="0"/>
              <w:cnfStyle w:val="100000000000" w:firstRow="1" w:lastRow="0" w:firstColumn="0" w:lastColumn="0" w:oddVBand="0" w:evenVBand="0" w:oddHBand="0" w:evenHBand="0" w:firstRowFirstColumn="0" w:firstRowLastColumn="0" w:lastRowFirstColumn="0" w:lastRowLastColumn="0"/>
            </w:pPr>
            <w:r>
              <w:t>Best Time (OD)</w:t>
            </w:r>
          </w:p>
        </w:tc>
        <w:tc>
          <w:tcPr>
            <w:tcW w:w="1870" w:type="dxa"/>
          </w:tcPr>
          <w:p w14:paraId="6192E427" w14:textId="2FEE73F3" w:rsidR="00CD5EFF" w:rsidRDefault="00CD5EFF" w:rsidP="00912D3E">
            <w:pPr>
              <w:ind w:firstLine="0"/>
              <w:cnfStyle w:val="100000000000" w:firstRow="1" w:lastRow="0" w:firstColumn="0" w:lastColumn="0" w:oddVBand="0" w:evenVBand="0" w:oddHBand="0" w:evenHBand="0" w:firstRowFirstColumn="0" w:firstRowLastColumn="0" w:lastRowFirstColumn="0" w:lastRowLastColumn="0"/>
            </w:pPr>
            <w:r>
              <w:t>Worst Time (PD)</w:t>
            </w:r>
          </w:p>
        </w:tc>
        <w:tc>
          <w:tcPr>
            <w:tcW w:w="1870" w:type="dxa"/>
          </w:tcPr>
          <w:p w14:paraId="5B47894D" w14:textId="21860613" w:rsidR="00CD5EFF" w:rsidRDefault="00CD5EFF" w:rsidP="00912D3E">
            <w:pPr>
              <w:ind w:firstLine="0"/>
              <w:cnfStyle w:val="100000000000" w:firstRow="1" w:lastRow="0" w:firstColumn="0" w:lastColumn="0" w:oddVBand="0" w:evenVBand="0" w:oddHBand="0" w:evenHBand="0" w:firstRowFirstColumn="0" w:firstRowLastColumn="0" w:lastRowFirstColumn="0" w:lastRowLastColumn="0"/>
            </w:pPr>
            <w:r>
              <w:t>Estimated Time (ED)</w:t>
            </w:r>
          </w:p>
        </w:tc>
      </w:tr>
      <w:tr w:rsidR="00CD5EFF" w14:paraId="357EC6BE"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1C083290" w14:textId="0E9C2469" w:rsidR="00CD5EFF" w:rsidRDefault="00CD5EFF" w:rsidP="00912D3E">
            <w:pPr>
              <w:ind w:firstLine="0"/>
            </w:pPr>
            <w:r>
              <w:t>Choosing topic</w:t>
            </w:r>
          </w:p>
        </w:tc>
        <w:tc>
          <w:tcPr>
            <w:tcW w:w="1870" w:type="dxa"/>
          </w:tcPr>
          <w:p w14:paraId="01888892" w14:textId="07372772"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5 min</w:t>
            </w:r>
          </w:p>
        </w:tc>
        <w:tc>
          <w:tcPr>
            <w:tcW w:w="1870" w:type="dxa"/>
          </w:tcPr>
          <w:p w14:paraId="6DEBFCBD" w14:textId="166A9009"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15 min</w:t>
            </w:r>
          </w:p>
        </w:tc>
        <w:tc>
          <w:tcPr>
            <w:tcW w:w="1870" w:type="dxa"/>
          </w:tcPr>
          <w:p w14:paraId="114BC53E" w14:textId="567EC830"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6 min</w:t>
            </w:r>
          </w:p>
        </w:tc>
      </w:tr>
      <w:tr w:rsidR="00CD5EFF" w14:paraId="654D6365"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5B9B359F" w14:textId="06729EED" w:rsidR="00CD5EFF" w:rsidRDefault="00CD5EFF" w:rsidP="00912D3E">
            <w:pPr>
              <w:ind w:firstLine="0"/>
            </w:pPr>
            <w:r>
              <w:t>Brainstorming</w:t>
            </w:r>
          </w:p>
        </w:tc>
        <w:tc>
          <w:tcPr>
            <w:tcW w:w="1870" w:type="dxa"/>
          </w:tcPr>
          <w:p w14:paraId="6C65035A" w14:textId="16C24200"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10 min</w:t>
            </w:r>
          </w:p>
        </w:tc>
        <w:tc>
          <w:tcPr>
            <w:tcW w:w="1870" w:type="dxa"/>
          </w:tcPr>
          <w:p w14:paraId="7A3E97CA" w14:textId="2AA92CE2"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18 min</w:t>
            </w:r>
          </w:p>
        </w:tc>
        <w:tc>
          <w:tcPr>
            <w:tcW w:w="1870" w:type="dxa"/>
          </w:tcPr>
          <w:p w14:paraId="4E522993" w14:textId="5012A59E"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8 min</w:t>
            </w:r>
          </w:p>
        </w:tc>
      </w:tr>
      <w:tr w:rsidR="00CD5EFF" w14:paraId="2FF13780"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64EB10C0" w14:textId="2D78D203" w:rsidR="00CD5EFF" w:rsidRDefault="00CD5EFF" w:rsidP="00912D3E">
            <w:pPr>
              <w:ind w:firstLine="0"/>
            </w:pPr>
            <w:r>
              <w:t>Making Mind Map</w:t>
            </w:r>
          </w:p>
        </w:tc>
        <w:tc>
          <w:tcPr>
            <w:tcW w:w="1870" w:type="dxa"/>
          </w:tcPr>
          <w:p w14:paraId="28EE87A5" w14:textId="06F956D3"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15 min</w:t>
            </w:r>
          </w:p>
        </w:tc>
        <w:tc>
          <w:tcPr>
            <w:tcW w:w="1870" w:type="dxa"/>
          </w:tcPr>
          <w:p w14:paraId="61D67C03" w14:textId="3142133F"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30 min</w:t>
            </w:r>
          </w:p>
        </w:tc>
        <w:tc>
          <w:tcPr>
            <w:tcW w:w="1870" w:type="dxa"/>
          </w:tcPr>
          <w:p w14:paraId="7C606C55" w14:textId="23C31616"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24 min</w:t>
            </w:r>
          </w:p>
        </w:tc>
      </w:tr>
      <w:tr w:rsidR="00CD5EFF" w14:paraId="2C0793AE"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53EAECA3" w14:textId="7658A876" w:rsidR="00CD5EFF" w:rsidRDefault="00CD5EFF" w:rsidP="00912D3E">
            <w:pPr>
              <w:ind w:firstLine="0"/>
            </w:pPr>
            <w:r>
              <w:t>Researching for Website</w:t>
            </w:r>
          </w:p>
        </w:tc>
        <w:tc>
          <w:tcPr>
            <w:tcW w:w="1870" w:type="dxa"/>
          </w:tcPr>
          <w:p w14:paraId="7684F976" w14:textId="614DAB56"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30 min</w:t>
            </w:r>
          </w:p>
        </w:tc>
        <w:tc>
          <w:tcPr>
            <w:tcW w:w="1870" w:type="dxa"/>
          </w:tcPr>
          <w:p w14:paraId="6663124F" w14:textId="6C25850D"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60 min</w:t>
            </w:r>
          </w:p>
        </w:tc>
        <w:tc>
          <w:tcPr>
            <w:tcW w:w="1870" w:type="dxa"/>
          </w:tcPr>
          <w:p w14:paraId="01C25704" w14:textId="0896BB92"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40 min</w:t>
            </w:r>
          </w:p>
        </w:tc>
      </w:tr>
      <w:tr w:rsidR="00CD5EFF" w14:paraId="77175CAA"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39B9545A" w14:textId="7FE644D7" w:rsidR="00CD5EFF" w:rsidRDefault="00CD5EFF" w:rsidP="00912D3E">
            <w:pPr>
              <w:ind w:firstLine="0"/>
            </w:pPr>
            <w:r>
              <w:t>Researching for Journals</w:t>
            </w:r>
          </w:p>
        </w:tc>
        <w:tc>
          <w:tcPr>
            <w:tcW w:w="1870" w:type="dxa"/>
          </w:tcPr>
          <w:p w14:paraId="15E5C7E1" w14:textId="365B1F21"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20 min</w:t>
            </w:r>
          </w:p>
        </w:tc>
        <w:tc>
          <w:tcPr>
            <w:tcW w:w="1870" w:type="dxa"/>
          </w:tcPr>
          <w:p w14:paraId="2B31CBA5" w14:textId="7D58E551"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40 min</w:t>
            </w:r>
          </w:p>
        </w:tc>
        <w:tc>
          <w:tcPr>
            <w:tcW w:w="1870" w:type="dxa"/>
          </w:tcPr>
          <w:p w14:paraId="305E48AB" w14:textId="43248DB9"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35 min</w:t>
            </w:r>
          </w:p>
        </w:tc>
      </w:tr>
      <w:tr w:rsidR="00CD5EFF" w14:paraId="5A6D4564"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09E8B0EB" w14:textId="774F8BCA" w:rsidR="00CD5EFF" w:rsidRDefault="00CD5EFF" w:rsidP="00912D3E">
            <w:pPr>
              <w:ind w:firstLine="0"/>
            </w:pPr>
            <w:r>
              <w:t>Paraphrasing</w:t>
            </w:r>
          </w:p>
        </w:tc>
        <w:tc>
          <w:tcPr>
            <w:tcW w:w="1870" w:type="dxa"/>
          </w:tcPr>
          <w:p w14:paraId="3ED7DF0B" w14:textId="24AC91E0"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90 min</w:t>
            </w:r>
          </w:p>
        </w:tc>
        <w:tc>
          <w:tcPr>
            <w:tcW w:w="1870" w:type="dxa"/>
          </w:tcPr>
          <w:p w14:paraId="7A948142" w14:textId="7146E883"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100 min</w:t>
            </w:r>
          </w:p>
        </w:tc>
        <w:tc>
          <w:tcPr>
            <w:tcW w:w="1870" w:type="dxa"/>
          </w:tcPr>
          <w:p w14:paraId="2E2FC022" w14:textId="363E7553"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80 min</w:t>
            </w:r>
          </w:p>
        </w:tc>
      </w:tr>
      <w:tr w:rsidR="00CD5EFF" w14:paraId="70804944"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016D07A2" w14:textId="084E3DE6" w:rsidR="00CD5EFF" w:rsidRDefault="00CD5EFF" w:rsidP="00912D3E">
            <w:pPr>
              <w:ind w:firstLine="0"/>
            </w:pPr>
            <w:r>
              <w:t>Analysis</w:t>
            </w:r>
          </w:p>
        </w:tc>
        <w:tc>
          <w:tcPr>
            <w:tcW w:w="1870" w:type="dxa"/>
          </w:tcPr>
          <w:p w14:paraId="4ECA7C56" w14:textId="7844E770"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45 min</w:t>
            </w:r>
          </w:p>
        </w:tc>
        <w:tc>
          <w:tcPr>
            <w:tcW w:w="1870" w:type="dxa"/>
          </w:tcPr>
          <w:p w14:paraId="4910C8B5" w14:textId="5760BF07" w:rsidR="00CD5EFF" w:rsidRDefault="00CD5EFF" w:rsidP="00912D3E">
            <w:pPr>
              <w:ind w:firstLine="0"/>
              <w:cnfStyle w:val="000000000000" w:firstRow="0" w:lastRow="0" w:firstColumn="0" w:lastColumn="0" w:oddVBand="0" w:evenVBand="0" w:oddHBand="0" w:evenHBand="0" w:firstRowFirstColumn="0" w:firstRowLastColumn="0" w:lastRowFirstColumn="0" w:lastRowLastColumn="0"/>
            </w:pPr>
            <w:r>
              <w:t>60 min</w:t>
            </w:r>
          </w:p>
        </w:tc>
        <w:tc>
          <w:tcPr>
            <w:tcW w:w="1870" w:type="dxa"/>
          </w:tcPr>
          <w:p w14:paraId="23F0A86A" w14:textId="3E8AABC0" w:rsidR="00CD5EFF" w:rsidRDefault="00F51850" w:rsidP="00912D3E">
            <w:pPr>
              <w:ind w:firstLine="0"/>
              <w:cnfStyle w:val="000000000000" w:firstRow="0" w:lastRow="0" w:firstColumn="0" w:lastColumn="0" w:oddVBand="0" w:evenVBand="0" w:oddHBand="0" w:evenHBand="0" w:firstRowFirstColumn="0" w:firstRowLastColumn="0" w:lastRowFirstColumn="0" w:lastRowLastColumn="0"/>
            </w:pPr>
            <w:r>
              <w:t>50 m</w:t>
            </w:r>
            <w:r w:rsidR="00B62EC0">
              <w:t>in</w:t>
            </w:r>
          </w:p>
        </w:tc>
      </w:tr>
      <w:tr w:rsidR="00CD5EFF" w14:paraId="3FEC8569"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5DBB868B" w14:textId="47210464" w:rsidR="00CD5EFF" w:rsidRDefault="00CD5EFF" w:rsidP="00912D3E">
            <w:pPr>
              <w:ind w:firstLine="0"/>
            </w:pPr>
            <w:r>
              <w:t>Referencing</w:t>
            </w:r>
          </w:p>
        </w:tc>
        <w:tc>
          <w:tcPr>
            <w:tcW w:w="1870" w:type="dxa"/>
          </w:tcPr>
          <w:p w14:paraId="7E256AB8" w14:textId="0BE66F7F" w:rsidR="00CD5EFF" w:rsidRDefault="008963A6" w:rsidP="00912D3E">
            <w:pPr>
              <w:ind w:firstLine="0"/>
              <w:cnfStyle w:val="000000000000" w:firstRow="0" w:lastRow="0" w:firstColumn="0" w:lastColumn="0" w:oddVBand="0" w:evenVBand="0" w:oddHBand="0" w:evenHBand="0" w:firstRowFirstColumn="0" w:firstRowLastColumn="0" w:lastRowFirstColumn="0" w:lastRowLastColumn="0"/>
            </w:pPr>
            <w:r>
              <w:t>10 min</w:t>
            </w:r>
          </w:p>
        </w:tc>
        <w:tc>
          <w:tcPr>
            <w:tcW w:w="1870" w:type="dxa"/>
          </w:tcPr>
          <w:p w14:paraId="7C7C0815" w14:textId="4221F1F4" w:rsidR="00CD5EFF" w:rsidRDefault="008963A6" w:rsidP="00912D3E">
            <w:pPr>
              <w:ind w:firstLine="0"/>
              <w:cnfStyle w:val="000000000000" w:firstRow="0" w:lastRow="0" w:firstColumn="0" w:lastColumn="0" w:oddVBand="0" w:evenVBand="0" w:oddHBand="0" w:evenHBand="0" w:firstRowFirstColumn="0" w:firstRowLastColumn="0" w:lastRowFirstColumn="0" w:lastRowLastColumn="0"/>
            </w:pPr>
            <w:r>
              <w:t>15 min</w:t>
            </w:r>
          </w:p>
        </w:tc>
        <w:tc>
          <w:tcPr>
            <w:tcW w:w="1870" w:type="dxa"/>
          </w:tcPr>
          <w:p w14:paraId="3D4EF58E" w14:textId="78B03BD4" w:rsidR="00CD5EFF" w:rsidRDefault="008963A6" w:rsidP="00912D3E">
            <w:pPr>
              <w:ind w:firstLine="0"/>
              <w:cnfStyle w:val="000000000000" w:firstRow="0" w:lastRow="0" w:firstColumn="0" w:lastColumn="0" w:oddVBand="0" w:evenVBand="0" w:oddHBand="0" w:evenHBand="0" w:firstRowFirstColumn="0" w:firstRowLastColumn="0" w:lastRowFirstColumn="0" w:lastRowLastColumn="0"/>
            </w:pPr>
            <w:r>
              <w:t>5 min</w:t>
            </w:r>
          </w:p>
        </w:tc>
      </w:tr>
      <w:tr w:rsidR="00CD5EFF" w14:paraId="6711D72D"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29EFA74E" w14:textId="5E8FA90A" w:rsidR="00CD5EFF" w:rsidRDefault="00CD5EFF" w:rsidP="00912D3E">
            <w:pPr>
              <w:ind w:firstLine="0"/>
            </w:pPr>
            <w:r>
              <w:t>Reflection</w:t>
            </w:r>
          </w:p>
        </w:tc>
        <w:tc>
          <w:tcPr>
            <w:tcW w:w="1870" w:type="dxa"/>
          </w:tcPr>
          <w:p w14:paraId="69F22F07" w14:textId="5630B011" w:rsidR="00CD5EFF" w:rsidRDefault="008963A6" w:rsidP="00912D3E">
            <w:pPr>
              <w:ind w:firstLine="0"/>
              <w:cnfStyle w:val="000000000000" w:firstRow="0" w:lastRow="0" w:firstColumn="0" w:lastColumn="0" w:oddVBand="0" w:evenVBand="0" w:oddHBand="0" w:evenHBand="0" w:firstRowFirstColumn="0" w:firstRowLastColumn="0" w:lastRowFirstColumn="0" w:lastRowLastColumn="0"/>
            </w:pPr>
            <w:r>
              <w:t>15 min</w:t>
            </w:r>
          </w:p>
        </w:tc>
        <w:tc>
          <w:tcPr>
            <w:tcW w:w="1870" w:type="dxa"/>
          </w:tcPr>
          <w:p w14:paraId="0B031BA1" w14:textId="0999E0DF" w:rsidR="00CD5EFF" w:rsidRDefault="008963A6" w:rsidP="00912D3E">
            <w:pPr>
              <w:ind w:firstLine="0"/>
              <w:cnfStyle w:val="000000000000" w:firstRow="0" w:lastRow="0" w:firstColumn="0" w:lastColumn="0" w:oddVBand="0" w:evenVBand="0" w:oddHBand="0" w:evenHBand="0" w:firstRowFirstColumn="0" w:firstRowLastColumn="0" w:lastRowFirstColumn="0" w:lastRowLastColumn="0"/>
            </w:pPr>
            <w:r>
              <w:t>30 min</w:t>
            </w:r>
          </w:p>
        </w:tc>
        <w:tc>
          <w:tcPr>
            <w:tcW w:w="1870" w:type="dxa"/>
          </w:tcPr>
          <w:p w14:paraId="11479B2D" w14:textId="6B554D18" w:rsidR="00CD5EFF" w:rsidRDefault="008963A6" w:rsidP="00912D3E">
            <w:pPr>
              <w:ind w:firstLine="0"/>
              <w:cnfStyle w:val="000000000000" w:firstRow="0" w:lastRow="0" w:firstColumn="0" w:lastColumn="0" w:oddVBand="0" w:evenVBand="0" w:oddHBand="0" w:evenHBand="0" w:firstRowFirstColumn="0" w:firstRowLastColumn="0" w:lastRowFirstColumn="0" w:lastRowLastColumn="0"/>
            </w:pPr>
            <w:r>
              <w:t>20 min</w:t>
            </w:r>
          </w:p>
        </w:tc>
      </w:tr>
      <w:tr w:rsidR="009644D4" w14:paraId="1DEA8B1F" w14:textId="77777777" w:rsidTr="001A061C">
        <w:tc>
          <w:tcPr>
            <w:cnfStyle w:val="001000000000" w:firstRow="0" w:lastRow="0" w:firstColumn="1" w:lastColumn="0" w:oddVBand="0" w:evenVBand="0" w:oddHBand="0" w:evenHBand="0" w:firstRowFirstColumn="0" w:firstRowLastColumn="0" w:lastRowFirstColumn="0" w:lastRowLastColumn="0"/>
            <w:tcW w:w="1870" w:type="dxa"/>
          </w:tcPr>
          <w:p w14:paraId="614C1DBC" w14:textId="1278274E" w:rsidR="009644D4" w:rsidRDefault="009644D4" w:rsidP="00912D3E">
            <w:pPr>
              <w:ind w:firstLine="0"/>
            </w:pPr>
            <w:r>
              <w:t>Total</w:t>
            </w:r>
          </w:p>
        </w:tc>
        <w:tc>
          <w:tcPr>
            <w:tcW w:w="1870" w:type="dxa"/>
          </w:tcPr>
          <w:p w14:paraId="401DAB29" w14:textId="7E6F5B50" w:rsidR="009644D4" w:rsidRDefault="009644D4" w:rsidP="00912D3E">
            <w:pPr>
              <w:ind w:firstLine="0"/>
              <w:cnfStyle w:val="000000000000" w:firstRow="0" w:lastRow="0" w:firstColumn="0" w:lastColumn="0" w:oddVBand="0" w:evenVBand="0" w:oddHBand="0" w:evenHBand="0" w:firstRowFirstColumn="0" w:firstRowLastColumn="0" w:lastRowFirstColumn="0" w:lastRowLastColumn="0"/>
            </w:pPr>
            <w:r>
              <w:t>240 min</w:t>
            </w:r>
          </w:p>
        </w:tc>
        <w:tc>
          <w:tcPr>
            <w:tcW w:w="1870" w:type="dxa"/>
          </w:tcPr>
          <w:p w14:paraId="4D3C1305" w14:textId="06221B89" w:rsidR="009644D4" w:rsidRDefault="009644D4" w:rsidP="00912D3E">
            <w:pPr>
              <w:ind w:firstLine="0"/>
              <w:cnfStyle w:val="000000000000" w:firstRow="0" w:lastRow="0" w:firstColumn="0" w:lastColumn="0" w:oddVBand="0" w:evenVBand="0" w:oddHBand="0" w:evenHBand="0" w:firstRowFirstColumn="0" w:firstRowLastColumn="0" w:lastRowFirstColumn="0" w:lastRowLastColumn="0"/>
            </w:pPr>
            <w:r>
              <w:t>368 min</w:t>
            </w:r>
          </w:p>
        </w:tc>
        <w:tc>
          <w:tcPr>
            <w:tcW w:w="1870" w:type="dxa"/>
          </w:tcPr>
          <w:p w14:paraId="14B27977" w14:textId="7C899B0C" w:rsidR="009644D4" w:rsidRDefault="009644D4" w:rsidP="00912D3E">
            <w:pPr>
              <w:ind w:firstLine="0"/>
              <w:cnfStyle w:val="000000000000" w:firstRow="0" w:lastRow="0" w:firstColumn="0" w:lastColumn="0" w:oddVBand="0" w:evenVBand="0" w:oddHBand="0" w:evenHBand="0" w:firstRowFirstColumn="0" w:firstRowLastColumn="0" w:lastRowFirstColumn="0" w:lastRowLastColumn="0"/>
            </w:pPr>
            <w:r>
              <w:t>268 min</w:t>
            </w:r>
          </w:p>
        </w:tc>
      </w:tr>
    </w:tbl>
    <w:p w14:paraId="3062C5F6" w14:textId="77777777" w:rsidR="00912D3E" w:rsidRPr="00912D3E" w:rsidRDefault="00912D3E" w:rsidP="00912D3E"/>
    <w:p w14:paraId="2BF67587" w14:textId="78F48EF0" w:rsidR="00EC7A5A" w:rsidRDefault="00EC7A5A" w:rsidP="00EC7A5A">
      <w:pPr>
        <w:spacing w:line="240" w:lineRule="auto"/>
        <w:rPr>
          <w:rFonts w:cstheme="minorHAnsi"/>
        </w:rPr>
      </w:pPr>
      <w:r>
        <w:rPr>
          <w:rFonts w:cstheme="minorHAnsi"/>
        </w:rPr>
        <w:t>Duration (D) = ((1 * OD) + (4 * ED) + (1 * PD))/6</w:t>
      </w:r>
    </w:p>
    <w:p w14:paraId="591C884B" w14:textId="5C82269D" w:rsidR="00DF7E7E" w:rsidRDefault="00DF7E7E" w:rsidP="00EC7A5A">
      <w:pPr>
        <w:spacing w:line="240" w:lineRule="auto"/>
        <w:rPr>
          <w:rFonts w:cstheme="minorHAnsi"/>
        </w:rPr>
      </w:pPr>
      <w:r>
        <w:rPr>
          <w:rFonts w:cstheme="minorHAnsi"/>
        </w:rPr>
        <w:tab/>
        <w:t>D = ((1*240)+(4*268)+(1*368))/6</w:t>
      </w:r>
    </w:p>
    <w:p w14:paraId="08103F70" w14:textId="637BC390" w:rsidR="00DF7E7E" w:rsidRDefault="00DF7E7E" w:rsidP="00EC7A5A">
      <w:pPr>
        <w:spacing w:line="240" w:lineRule="auto"/>
        <w:rPr>
          <w:rFonts w:cstheme="minorHAnsi"/>
        </w:rPr>
      </w:pPr>
      <w:r>
        <w:rPr>
          <w:rFonts w:cstheme="minorHAnsi"/>
        </w:rPr>
        <w:tab/>
        <w:t>D = (240+1072+368)/6</w:t>
      </w:r>
    </w:p>
    <w:p w14:paraId="1E0A53B1" w14:textId="56B440D1" w:rsidR="00DF7E7E" w:rsidRDefault="00DF7E7E" w:rsidP="00EC7A5A">
      <w:pPr>
        <w:spacing w:line="240" w:lineRule="auto"/>
        <w:rPr>
          <w:rFonts w:cstheme="minorHAnsi"/>
        </w:rPr>
      </w:pPr>
      <w:r>
        <w:rPr>
          <w:rFonts w:cstheme="minorHAnsi"/>
        </w:rPr>
        <w:tab/>
        <w:t>D = 280 minutes</w:t>
      </w:r>
    </w:p>
    <w:p w14:paraId="5C277667" w14:textId="5CD30956" w:rsidR="009724F4" w:rsidRDefault="009724F4" w:rsidP="009724F4">
      <w:pPr>
        <w:pStyle w:val="Heading2"/>
      </w:pPr>
      <w:bookmarkStart w:id="8" w:name="_Toc52066528"/>
      <w:r>
        <w:t>Reflection</w:t>
      </w:r>
      <w:bookmarkEnd w:id="8"/>
    </w:p>
    <w:p w14:paraId="271A0A2D" w14:textId="4669D4E9" w:rsidR="009724F4" w:rsidRDefault="009724F4" w:rsidP="009724F4">
      <w:r w:rsidRPr="009724F4">
        <w:t>I wanted my task to be done with a period of about four and a half hours, but I decided to invest a little more time in other fields where I should have placed it at the lowest level. Instead of detailing the content, I should have put more concentration on description. If I had solved the defects, as per my calculation, I might have completed my work.</w:t>
      </w:r>
      <w:r w:rsidR="00F42EBF" w:rsidRPr="00F42EBF">
        <w:t xml:space="preserve"> I believe the time limit has helped me a lot to reach this objective because this calculation keeps reminding me as a warning that you have some minutes or hours to finish this specific task and turn as soon as possible to the next task. So, this is a merit it carries. There were some errors noticed that took some of my minutes, but if I worked a bit more on checking the content, I might cancel those out.</w:t>
      </w:r>
    </w:p>
    <w:p w14:paraId="6519C8B5" w14:textId="6D3303F8" w:rsidR="00FD27E5" w:rsidRDefault="00AF16FD" w:rsidP="00AF16FD">
      <w:pPr>
        <w:pStyle w:val="Heading1"/>
      </w:pPr>
      <w:bookmarkStart w:id="9" w:name="_Toc52066529"/>
      <w:r>
        <w:t>Conclusion</w:t>
      </w:r>
      <w:bookmarkEnd w:id="9"/>
    </w:p>
    <w:p w14:paraId="43788A7C" w14:textId="2CCFB0FB" w:rsidR="00FD7C34" w:rsidRDefault="001D4A5E" w:rsidP="00115B07">
      <w:r>
        <w:t xml:space="preserve">Educational game </w:t>
      </w:r>
      <w:r w:rsidR="00156BC6">
        <w:t>is</w:t>
      </w:r>
      <w:r>
        <w:t xml:space="preserve"> now becoming one of the most tool in the teaching world hence more research and more tools are needed to be created. Tools such as that could help teachers </w:t>
      </w:r>
      <w:r>
        <w:lastRenderedPageBreak/>
        <w:t xml:space="preserve">and students interact with each other too rather than just traditional way of teaching. </w:t>
      </w:r>
      <w:r w:rsidR="00156BC6">
        <w:t>Its</w:t>
      </w:r>
      <w:r>
        <w:t xml:space="preserve"> effectiveness has been proven my multiple surveys that students with educational games tends to concentrate more.</w:t>
      </w:r>
      <w:r w:rsidR="00156BC6">
        <w:t xml:space="preserve"> In the future, it can be seen online tools such as gaming to be use to teach</w:t>
      </w:r>
      <w:r w:rsidR="0052250A">
        <w:t xml:space="preserve"> as this pandemic have clearly shown us.</w:t>
      </w:r>
    </w:p>
    <w:bookmarkStart w:id="10" w:name="_Toc52066530" w:displacedByCustomXml="next"/>
    <w:sdt>
      <w:sdtPr>
        <w:rPr>
          <w:rFonts w:asciiTheme="minorHAnsi" w:eastAsiaTheme="minorEastAsia" w:hAnsiTheme="minorHAnsi" w:cstheme="minorBidi"/>
          <w:b w:val="0"/>
          <w:bCs w:val="0"/>
        </w:rPr>
        <w:id w:val="11742578"/>
        <w:docPartObj>
          <w:docPartGallery w:val="Bibliographies"/>
          <w:docPartUnique/>
        </w:docPartObj>
      </w:sdtPr>
      <w:sdtEndPr/>
      <w:sdtContent>
        <w:p w14:paraId="73F8C0F6" w14:textId="52FAF370" w:rsidR="00427EDB" w:rsidRDefault="00427EDB">
          <w:pPr>
            <w:pStyle w:val="Heading1"/>
          </w:pPr>
          <w:r>
            <w:t>References</w:t>
          </w:r>
          <w:bookmarkEnd w:id="10"/>
        </w:p>
        <w:sdt>
          <w:sdtPr>
            <w:id w:val="-573587230"/>
            <w:bibliography/>
          </w:sdtPr>
          <w:sdtEndPr/>
          <w:sdtContent>
            <w:p w14:paraId="57AD1549" w14:textId="292F72AC" w:rsidR="003F1A6C" w:rsidRDefault="003F1A6C" w:rsidP="003F1A6C">
              <w:pPr>
                <w:pStyle w:val="Bibliography"/>
                <w:rPr>
                  <w:noProof/>
                </w:rPr>
              </w:pPr>
              <w:r>
                <w:rPr>
                  <w:noProof/>
                </w:rPr>
                <w:t xml:space="preserve">Dewar, G. (2012). Educational video games: A guide for the science-minded. </w:t>
              </w:r>
              <w:r>
                <w:rPr>
                  <w:i/>
                  <w:iCs/>
                  <w:noProof/>
                </w:rPr>
                <w:t>Parenting Science</w:t>
              </w:r>
              <w:r>
                <w:rPr>
                  <w:noProof/>
                </w:rPr>
                <w:t>. Retrieved from https://www.parentingscience.com/educational-video-games.html</w:t>
              </w:r>
            </w:p>
            <w:p w14:paraId="47685B61" w14:textId="6A6C4C04" w:rsidR="00427EDB" w:rsidRDefault="00427EDB" w:rsidP="00427EDB">
              <w:pPr>
                <w:pStyle w:val="Bibliography"/>
                <w:rPr>
                  <w:noProof/>
                </w:rPr>
              </w:pPr>
              <w:r>
                <w:rPr>
                  <w:noProof/>
                </w:rPr>
                <w:t xml:space="preserve">Gilbertson, S. (2020). 11 Great Games to Educate and Entertain Your Kids at Home. </w:t>
              </w:r>
              <w:r>
                <w:rPr>
                  <w:i/>
                  <w:iCs/>
                  <w:noProof/>
                </w:rPr>
                <w:t>Wired</w:t>
              </w:r>
              <w:r>
                <w:rPr>
                  <w:noProof/>
                </w:rPr>
                <w:t>. Retrieved from https://www.wired.com/story/best-educational-games-for-kids/</w:t>
              </w:r>
            </w:p>
            <w:p w14:paraId="7A33BC35" w14:textId="77777777" w:rsidR="00427EDB" w:rsidRDefault="00427EDB" w:rsidP="00427EDB">
              <w:pPr>
                <w:pStyle w:val="Bibliography"/>
                <w:rPr>
                  <w:noProof/>
                </w:rPr>
              </w:pPr>
              <w:r>
                <w:rPr>
                  <w:noProof/>
                </w:rPr>
                <w:t xml:space="preserve">Gray, P. (2012). The Many Benefits, for Kids, of Playing Video Games. </w:t>
              </w:r>
              <w:r>
                <w:rPr>
                  <w:i/>
                  <w:iCs/>
                  <w:noProof/>
                </w:rPr>
                <w:t>Phychology Today</w:t>
              </w:r>
              <w:r>
                <w:rPr>
                  <w:noProof/>
                </w:rPr>
                <w:t>. Retrieved from https://www.psychologytoday.com/us/blog/freedom-learn/201201/the-many-benefits-kids-playing-video-games</w:t>
              </w:r>
            </w:p>
            <w:p w14:paraId="2DC848FF" w14:textId="77777777" w:rsidR="00427EDB" w:rsidRDefault="00427EDB" w:rsidP="00427EDB">
              <w:pPr>
                <w:pStyle w:val="Bibliography"/>
                <w:rPr>
                  <w:noProof/>
                </w:rPr>
              </w:pPr>
              <w:r>
                <w:rPr>
                  <w:noProof/>
                </w:rPr>
                <w:t xml:space="preserve">Gutierrez, K. (2012, October 17). The 5 Decisive Components of Outstanding Learning Games. </w:t>
              </w:r>
              <w:r>
                <w:rPr>
                  <w:i/>
                  <w:iCs/>
                  <w:noProof/>
                </w:rPr>
                <w:t>Shift Learning</w:t>
              </w:r>
              <w:r>
                <w:rPr>
                  <w:noProof/>
                </w:rPr>
                <w:t>. Retrieved from https://www.shiftelearning.com/blog/bid/234495/The-5-Decisive-Components-of-Outstanding-Learning-Games</w:t>
              </w:r>
            </w:p>
            <w:p w14:paraId="48BF3236" w14:textId="028B5041" w:rsidR="003F1A6C" w:rsidRDefault="003F1A6C" w:rsidP="003F1A6C">
              <w:pPr>
                <w:pStyle w:val="Bibliography"/>
                <w:rPr>
                  <w:noProof/>
                </w:rPr>
              </w:pPr>
              <w:r>
                <w:rPr>
                  <w:noProof/>
                </w:rPr>
                <w:t xml:space="preserve">Jabar, F. A., Din, N. M., Jamaluddin, J., Mahali, M., Yacob, N. H., &amp; Ahmad, M. A. (2016, July 23-24). THE APPLICATION OF ONLINE GAMES AS LEARNING TOOLS IN EDUCATION. </w:t>
              </w:r>
              <w:r>
                <w:rPr>
                  <w:i/>
                  <w:iCs/>
                  <w:noProof/>
                </w:rPr>
                <w:t>Kuala Lumpur International Communication, Education, Language and Social Sciences 4 (KLiCELS 4)</w:t>
              </w:r>
              <w:r>
                <w:rPr>
                  <w:noProof/>
                </w:rPr>
                <w:t>. doi:ISBN: 978-967-13952-5-7</w:t>
              </w:r>
            </w:p>
            <w:p w14:paraId="77A52F55" w14:textId="02C7DEE9" w:rsidR="00427EDB" w:rsidRDefault="00427EDB" w:rsidP="00427EDB">
              <w:pPr>
                <w:pStyle w:val="Bibliography"/>
                <w:rPr>
                  <w:noProof/>
                </w:rPr>
              </w:pPr>
              <w:r>
                <w:rPr>
                  <w:noProof/>
                </w:rPr>
                <w:t xml:space="preserve">MindShift. (2014, March 27). 10 Free Online Educational Game Sites. </w:t>
              </w:r>
              <w:r>
                <w:rPr>
                  <w:i/>
                  <w:iCs/>
                  <w:noProof/>
                </w:rPr>
                <w:t>MindShift</w:t>
              </w:r>
              <w:r>
                <w:rPr>
                  <w:noProof/>
                </w:rPr>
                <w:t>. Retrieved from https://www.kqed.org/mindshift/34761/10-free-online-educational-game-sites</w:t>
              </w:r>
            </w:p>
            <w:p w14:paraId="3ADFBF49" w14:textId="7A05E57A" w:rsidR="00404107" w:rsidRDefault="00427EDB" w:rsidP="009D46B0">
              <w:pPr>
                <w:pStyle w:val="Bibliography"/>
                <w:rPr>
                  <w:noProof/>
                </w:rPr>
              </w:pPr>
              <w:r>
                <w:rPr>
                  <w:noProof/>
                </w:rPr>
                <w:t xml:space="preserve">Zirawaga, V. S., Olusanya, A. I., &amp; Maduku, T. (2017). Gaming in Education: Using Games as a Support Tool to Teach. </w:t>
              </w:r>
              <w:r>
                <w:rPr>
                  <w:i/>
                  <w:iCs/>
                  <w:noProof/>
                </w:rPr>
                <w:t>Journal of Education and Practice, 8</w:t>
              </w:r>
              <w:r>
                <w:rPr>
                  <w:noProof/>
                </w:rPr>
                <w:t>(15). doi:ISSN 2222-288X</w:t>
              </w:r>
            </w:p>
          </w:sdtContent>
        </w:sdt>
      </w:sdtContent>
    </w:sdt>
    <w:sectPr w:rsidR="00404107">
      <w:headerReference w:type="default" r:id="rId20"/>
      <w:headerReference w:type="first" r:id="rId21"/>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1D339" w14:textId="77777777" w:rsidR="00AA33DC" w:rsidRDefault="00AA33DC">
      <w:pPr>
        <w:spacing w:line="240" w:lineRule="auto"/>
      </w:pPr>
      <w:r>
        <w:separator/>
      </w:r>
    </w:p>
    <w:p w14:paraId="4170F90A" w14:textId="77777777" w:rsidR="00AA33DC" w:rsidRDefault="00AA33DC"/>
  </w:endnote>
  <w:endnote w:type="continuationSeparator" w:id="0">
    <w:p w14:paraId="20A0CECE" w14:textId="77777777" w:rsidR="00AA33DC" w:rsidRDefault="00AA33DC">
      <w:pPr>
        <w:spacing w:line="240" w:lineRule="auto"/>
      </w:pPr>
      <w:r>
        <w:continuationSeparator/>
      </w:r>
    </w:p>
    <w:p w14:paraId="542A7340" w14:textId="77777777" w:rsidR="00AA33DC" w:rsidRDefault="00AA3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06817" w14:textId="77777777" w:rsidR="00AA33DC" w:rsidRDefault="00AA33DC">
      <w:pPr>
        <w:spacing w:line="240" w:lineRule="auto"/>
      </w:pPr>
      <w:r>
        <w:separator/>
      </w:r>
    </w:p>
    <w:p w14:paraId="35861013" w14:textId="77777777" w:rsidR="00AA33DC" w:rsidRDefault="00AA33DC"/>
  </w:footnote>
  <w:footnote w:type="continuationSeparator" w:id="0">
    <w:p w14:paraId="33309225" w14:textId="77777777" w:rsidR="00AA33DC" w:rsidRDefault="00AA33DC">
      <w:pPr>
        <w:spacing w:line="240" w:lineRule="auto"/>
      </w:pPr>
      <w:r>
        <w:continuationSeparator/>
      </w:r>
    </w:p>
    <w:p w14:paraId="69637592" w14:textId="77777777" w:rsidR="00AA33DC" w:rsidRDefault="00AA33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dTable2-Accent1"/>
      <w:tblW w:w="0" w:type="auto"/>
      <w:tblLook w:val="04A0" w:firstRow="1" w:lastRow="0" w:firstColumn="1" w:lastColumn="0" w:noHBand="0" w:noVBand="1"/>
      <w:tblDescription w:val="Header layout table"/>
    </w:tblPr>
    <w:tblGrid>
      <w:gridCol w:w="8280"/>
      <w:gridCol w:w="1080"/>
    </w:tblGrid>
    <w:tr w:rsidR="004D6B86" w14:paraId="4EC2BC0B" w14:textId="77777777" w:rsidTr="008A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733559BB" w14:textId="71C08759" w:rsidR="004D6B86" w:rsidRPr="00170521" w:rsidRDefault="00AA33DC" w:rsidP="00170521">
          <w:pPr>
            <w:pStyle w:val="Header"/>
          </w:pPr>
          <w:sdt>
            <w:sdtPr>
              <w:alias w:val="Enter shortened title:"/>
              <w:tag w:val="Enter shortened title:"/>
              <w:id w:val="-582528332"/>
              <w:showingPlcHdr/>
              <w15:dataBinding w:prefixMappings="xmlns:ns0='http://schemas.microsoft.com/temp/samples' " w:xpath="/ns0:employees[1]/ns0:employee[1]/ns0:CustomerName[1]" w:storeItemID="{B98E728A-96FF-4995-885C-5AF887AB0C35}"/>
              <w15:appearance w15:val="hidden"/>
            </w:sdtPr>
            <w:sdtEndPr/>
            <w:sdtContent>
              <w:r w:rsidR="000464D8">
                <w:t xml:space="preserve">     </w:t>
              </w:r>
            </w:sdtContent>
          </w:sdt>
        </w:p>
      </w:tc>
      <w:tc>
        <w:tcPr>
          <w:tcW w:w="1080" w:type="dxa"/>
        </w:tcPr>
        <w:p w14:paraId="60C05D28" w14:textId="77777777" w:rsidR="004D6B86" w:rsidRDefault="00345333">
          <w:pPr>
            <w:pStyle w:val="Header"/>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sidR="00C925C8">
            <w:rPr>
              <w:noProof/>
            </w:rPr>
            <w:t>2</w:t>
          </w:r>
          <w:r>
            <w:rPr>
              <w:noProof/>
            </w:rPr>
            <w:fldChar w:fldCharType="end"/>
          </w:r>
        </w:p>
      </w:tc>
    </w:tr>
  </w:tbl>
  <w:p w14:paraId="1FB4DD25" w14:textId="77777777" w:rsidR="004D6B86" w:rsidRDefault="004D6B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dTable2-Accent1"/>
      <w:tblW w:w="0" w:type="auto"/>
      <w:tblLook w:val="04A0" w:firstRow="1" w:lastRow="0" w:firstColumn="1" w:lastColumn="0" w:noHBand="0" w:noVBand="1"/>
      <w:tblDescription w:val="Header layout table"/>
    </w:tblPr>
    <w:tblGrid>
      <w:gridCol w:w="8280"/>
      <w:gridCol w:w="1080"/>
    </w:tblGrid>
    <w:tr w:rsidR="004D6B86" w14:paraId="31D428B9" w14:textId="77777777" w:rsidTr="008A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797922A3" w14:textId="08A7BDF7" w:rsidR="004D6B86" w:rsidRPr="009F0414" w:rsidRDefault="00961AE5" w:rsidP="00504F88">
          <w:pPr>
            <w:pStyle w:val="Header"/>
          </w:pPr>
          <w:r>
            <w:t xml:space="preserve">Running head: </w:t>
          </w:r>
          <w:sdt>
            <w:sdtPr>
              <w:alias w:val="Enter shortened title:"/>
              <w:tag w:val="Enter shortened title:"/>
              <w:id w:val="-211583021"/>
              <w:showingPlcHdr/>
              <w15:dataBinding w:prefixMappings="xmlns:ns0='http://schemas.microsoft.com/temp/samples' " w:xpath="/ns0:employees[1]/ns0:employee[1]/ns0:CustomerName[1]" w:storeItemID="{B98E728A-96FF-4995-885C-5AF887AB0C35}"/>
              <w15:appearance w15:val="hidden"/>
            </w:sdtPr>
            <w:sdtEndPr/>
            <w:sdtContent>
              <w:r w:rsidR="000464D8">
                <w:t xml:space="preserve">     </w:t>
              </w:r>
            </w:sdtContent>
          </w:sdt>
        </w:p>
      </w:tc>
      <w:tc>
        <w:tcPr>
          <w:tcW w:w="1080" w:type="dxa"/>
        </w:tcPr>
        <w:p w14:paraId="3732C59F" w14:textId="77777777" w:rsidR="004D6B86" w:rsidRDefault="00345333">
          <w:pPr>
            <w:pStyle w:val="Header"/>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sidR="00C925C8">
            <w:rPr>
              <w:noProof/>
            </w:rPr>
            <w:t>1</w:t>
          </w:r>
          <w:r>
            <w:rPr>
              <w:noProof/>
            </w:rPr>
            <w:fldChar w:fldCharType="end"/>
          </w:r>
        </w:p>
      </w:tc>
    </w:tr>
  </w:tbl>
  <w:p w14:paraId="332B1162" w14:textId="77777777" w:rsidR="004D6B86" w:rsidRDefault="004D6B86" w:rsidP="002C6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9BC356C"/>
    <w:multiLevelType w:val="hybridMultilevel"/>
    <w:tmpl w:val="993C438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1" w15:restartNumberingAfterBreak="0">
    <w:nsid w:val="449370C6"/>
    <w:multiLevelType w:val="hybridMultilevel"/>
    <w:tmpl w:val="44BE8BB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568C014C"/>
    <w:multiLevelType w:val="hybridMultilevel"/>
    <w:tmpl w:val="F66E7630"/>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3" w15:restartNumberingAfterBreak="0">
    <w:nsid w:val="6C054A2B"/>
    <w:multiLevelType w:val="hybridMultilevel"/>
    <w:tmpl w:val="19CC2A70"/>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3"/>
  </w:num>
  <w:num w:numId="13">
    <w:abstractNumId w:val="11"/>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7F"/>
    <w:rsid w:val="00006BBA"/>
    <w:rsid w:val="0001010E"/>
    <w:rsid w:val="000217F5"/>
    <w:rsid w:val="00026E0C"/>
    <w:rsid w:val="000464D8"/>
    <w:rsid w:val="00053756"/>
    <w:rsid w:val="00061F69"/>
    <w:rsid w:val="000704BD"/>
    <w:rsid w:val="00097169"/>
    <w:rsid w:val="000A7CBA"/>
    <w:rsid w:val="000F213E"/>
    <w:rsid w:val="001111C2"/>
    <w:rsid w:val="00114BFA"/>
    <w:rsid w:val="00115B07"/>
    <w:rsid w:val="00147A16"/>
    <w:rsid w:val="00156BC6"/>
    <w:rsid w:val="001602E3"/>
    <w:rsid w:val="00160C0C"/>
    <w:rsid w:val="001664A2"/>
    <w:rsid w:val="00170521"/>
    <w:rsid w:val="001778A9"/>
    <w:rsid w:val="001A061C"/>
    <w:rsid w:val="001B0C9F"/>
    <w:rsid w:val="001B1B2F"/>
    <w:rsid w:val="001B4848"/>
    <w:rsid w:val="001D4A5E"/>
    <w:rsid w:val="001F447A"/>
    <w:rsid w:val="001F7399"/>
    <w:rsid w:val="002070AF"/>
    <w:rsid w:val="00212319"/>
    <w:rsid w:val="00225BE3"/>
    <w:rsid w:val="00226083"/>
    <w:rsid w:val="00274E0A"/>
    <w:rsid w:val="002913F4"/>
    <w:rsid w:val="0029336B"/>
    <w:rsid w:val="00293CF2"/>
    <w:rsid w:val="002A6980"/>
    <w:rsid w:val="002B6153"/>
    <w:rsid w:val="002C627C"/>
    <w:rsid w:val="00304C48"/>
    <w:rsid w:val="00307586"/>
    <w:rsid w:val="003363AC"/>
    <w:rsid w:val="00336906"/>
    <w:rsid w:val="00343D21"/>
    <w:rsid w:val="00345333"/>
    <w:rsid w:val="00345637"/>
    <w:rsid w:val="003A06C6"/>
    <w:rsid w:val="003B03BE"/>
    <w:rsid w:val="003C168A"/>
    <w:rsid w:val="003E36B1"/>
    <w:rsid w:val="003E4162"/>
    <w:rsid w:val="003F1A6C"/>
    <w:rsid w:val="003F7CBD"/>
    <w:rsid w:val="00404107"/>
    <w:rsid w:val="00417B1B"/>
    <w:rsid w:val="00427EDB"/>
    <w:rsid w:val="00481CF8"/>
    <w:rsid w:val="00492C2D"/>
    <w:rsid w:val="004A2AFA"/>
    <w:rsid w:val="004A3D87"/>
    <w:rsid w:val="004B18A9"/>
    <w:rsid w:val="004D1011"/>
    <w:rsid w:val="004D4F8C"/>
    <w:rsid w:val="004D6B86"/>
    <w:rsid w:val="004E35EF"/>
    <w:rsid w:val="005044E1"/>
    <w:rsid w:val="00504F88"/>
    <w:rsid w:val="0052250A"/>
    <w:rsid w:val="0053438D"/>
    <w:rsid w:val="00534D01"/>
    <w:rsid w:val="0055242C"/>
    <w:rsid w:val="005559EF"/>
    <w:rsid w:val="00570049"/>
    <w:rsid w:val="00572715"/>
    <w:rsid w:val="00573D3F"/>
    <w:rsid w:val="00586C20"/>
    <w:rsid w:val="00595412"/>
    <w:rsid w:val="005C2503"/>
    <w:rsid w:val="005E07AC"/>
    <w:rsid w:val="005E6371"/>
    <w:rsid w:val="00601938"/>
    <w:rsid w:val="0061747E"/>
    <w:rsid w:val="00622B2A"/>
    <w:rsid w:val="00632E5A"/>
    <w:rsid w:val="00641876"/>
    <w:rsid w:val="00645290"/>
    <w:rsid w:val="00660D74"/>
    <w:rsid w:val="00666F65"/>
    <w:rsid w:val="00684C26"/>
    <w:rsid w:val="00695F4C"/>
    <w:rsid w:val="006B015B"/>
    <w:rsid w:val="006C162F"/>
    <w:rsid w:val="006D7EE9"/>
    <w:rsid w:val="006E0209"/>
    <w:rsid w:val="00701FDA"/>
    <w:rsid w:val="00705F5E"/>
    <w:rsid w:val="007244DE"/>
    <w:rsid w:val="007531A6"/>
    <w:rsid w:val="007853B4"/>
    <w:rsid w:val="007B3AF6"/>
    <w:rsid w:val="007D3414"/>
    <w:rsid w:val="00811C4D"/>
    <w:rsid w:val="0081390C"/>
    <w:rsid w:val="00816831"/>
    <w:rsid w:val="00837D67"/>
    <w:rsid w:val="00842136"/>
    <w:rsid w:val="008437C9"/>
    <w:rsid w:val="008747E8"/>
    <w:rsid w:val="008772E7"/>
    <w:rsid w:val="00882718"/>
    <w:rsid w:val="008963A6"/>
    <w:rsid w:val="00896F99"/>
    <w:rsid w:val="008A2A83"/>
    <w:rsid w:val="008A78F1"/>
    <w:rsid w:val="008D3A01"/>
    <w:rsid w:val="008E3D7F"/>
    <w:rsid w:val="008E43A3"/>
    <w:rsid w:val="00910F0E"/>
    <w:rsid w:val="00912D3E"/>
    <w:rsid w:val="00926F22"/>
    <w:rsid w:val="00953EF6"/>
    <w:rsid w:val="00961AE5"/>
    <w:rsid w:val="009644D4"/>
    <w:rsid w:val="0096489A"/>
    <w:rsid w:val="00971080"/>
    <w:rsid w:val="009724F4"/>
    <w:rsid w:val="009A2C38"/>
    <w:rsid w:val="009D4641"/>
    <w:rsid w:val="009D46B0"/>
    <w:rsid w:val="009F0414"/>
    <w:rsid w:val="00A45D6E"/>
    <w:rsid w:val="00A4757D"/>
    <w:rsid w:val="00A54AAC"/>
    <w:rsid w:val="00A77F6B"/>
    <w:rsid w:val="00A81BB2"/>
    <w:rsid w:val="00A94116"/>
    <w:rsid w:val="00AA1976"/>
    <w:rsid w:val="00AA2D1D"/>
    <w:rsid w:val="00AA33DC"/>
    <w:rsid w:val="00AA5C05"/>
    <w:rsid w:val="00AC0538"/>
    <w:rsid w:val="00AC4D74"/>
    <w:rsid w:val="00AD4B72"/>
    <w:rsid w:val="00AE6519"/>
    <w:rsid w:val="00AF161A"/>
    <w:rsid w:val="00AF16FD"/>
    <w:rsid w:val="00B00062"/>
    <w:rsid w:val="00B03BA4"/>
    <w:rsid w:val="00B254F5"/>
    <w:rsid w:val="00B62EC0"/>
    <w:rsid w:val="00B65B50"/>
    <w:rsid w:val="00B65FED"/>
    <w:rsid w:val="00B90A0A"/>
    <w:rsid w:val="00BA038B"/>
    <w:rsid w:val="00BB6254"/>
    <w:rsid w:val="00C176EA"/>
    <w:rsid w:val="00C2511A"/>
    <w:rsid w:val="00C3438C"/>
    <w:rsid w:val="00C5686B"/>
    <w:rsid w:val="00C66DB4"/>
    <w:rsid w:val="00C7318C"/>
    <w:rsid w:val="00C74024"/>
    <w:rsid w:val="00C77CCA"/>
    <w:rsid w:val="00C83B15"/>
    <w:rsid w:val="00C925C8"/>
    <w:rsid w:val="00CA3CBB"/>
    <w:rsid w:val="00CA59DD"/>
    <w:rsid w:val="00CA5F1B"/>
    <w:rsid w:val="00CB7F84"/>
    <w:rsid w:val="00CD5EFF"/>
    <w:rsid w:val="00CF1B55"/>
    <w:rsid w:val="00CF21D9"/>
    <w:rsid w:val="00CF3CCE"/>
    <w:rsid w:val="00CF5E4E"/>
    <w:rsid w:val="00D25E72"/>
    <w:rsid w:val="00D433E7"/>
    <w:rsid w:val="00D7449C"/>
    <w:rsid w:val="00D82CAD"/>
    <w:rsid w:val="00D928C5"/>
    <w:rsid w:val="00DB2E59"/>
    <w:rsid w:val="00DB358F"/>
    <w:rsid w:val="00DC44F1"/>
    <w:rsid w:val="00DF6D26"/>
    <w:rsid w:val="00DF7E7E"/>
    <w:rsid w:val="00E147D8"/>
    <w:rsid w:val="00E14D27"/>
    <w:rsid w:val="00E51C7E"/>
    <w:rsid w:val="00E54375"/>
    <w:rsid w:val="00E719C9"/>
    <w:rsid w:val="00E7305D"/>
    <w:rsid w:val="00E7444C"/>
    <w:rsid w:val="00EA7420"/>
    <w:rsid w:val="00EA780C"/>
    <w:rsid w:val="00EB485E"/>
    <w:rsid w:val="00EB69D3"/>
    <w:rsid w:val="00EB726B"/>
    <w:rsid w:val="00EC7A5A"/>
    <w:rsid w:val="00ED1283"/>
    <w:rsid w:val="00ED3CFF"/>
    <w:rsid w:val="00F01943"/>
    <w:rsid w:val="00F13E4C"/>
    <w:rsid w:val="00F31D66"/>
    <w:rsid w:val="00F363EC"/>
    <w:rsid w:val="00F413AC"/>
    <w:rsid w:val="00F42EBF"/>
    <w:rsid w:val="00F51850"/>
    <w:rsid w:val="00F726D9"/>
    <w:rsid w:val="00F72A76"/>
    <w:rsid w:val="00F86307"/>
    <w:rsid w:val="00FD27E5"/>
    <w:rsid w:val="00FD7C34"/>
    <w:rsid w:val="00FE725C"/>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DAB0E4"/>
  <w15:chartTrackingRefBased/>
  <w15:docId w15:val="{2B70868C-84A1-479F-845B-55094C34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000000" w:themeColor="text1"/>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5" w:qFormat="1"/>
    <w:lsdException w:name="heading 8" w:semiHidden="1" w:uiPriority="5" w:qFormat="1"/>
    <w:lsdException w:name="heading 9" w:semiHidden="1" w:uiPriority="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5C8"/>
  </w:style>
  <w:style w:type="paragraph" w:styleId="Heading1">
    <w:name w:val="heading 1"/>
    <w:basedOn w:val="Normal"/>
    <w:next w:val="Normal"/>
    <w:link w:val="Heading1Char"/>
    <w:uiPriority w:val="9"/>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5"/>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5"/>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5"/>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5"/>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5"/>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9"/>
    <w:rsid w:val="00DB2E59"/>
    <w:rPr>
      <w:rFonts w:asciiTheme="majorHAnsi" w:eastAsiaTheme="majorEastAsia" w:hAnsiTheme="majorHAnsi" w:cstheme="majorBidi"/>
      <w:b/>
      <w:bCs/>
    </w:rPr>
  </w:style>
  <w:style w:type="character" w:customStyle="1" w:styleId="Heading2Char">
    <w:name w:val="Heading 2 Char"/>
    <w:basedOn w:val="DefaultParagraphFont"/>
    <w:link w:val="Heading2"/>
    <w:uiPriority w:val="5"/>
    <w:rsid w:val="00DB2E59"/>
    <w:rPr>
      <w:rFonts w:asciiTheme="majorHAnsi" w:eastAsiaTheme="majorEastAsia" w:hAnsiTheme="majorHAnsi" w:cstheme="majorBidi"/>
      <w:b/>
      <w:bCs/>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5"/>
    <w:rsid w:val="00DB2E59"/>
    <w:rPr>
      <w:rFonts w:asciiTheme="majorHAnsi" w:eastAsiaTheme="majorEastAsia" w:hAnsiTheme="majorHAnsi" w:cstheme="majorBidi"/>
      <w:b/>
      <w:bCs/>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
    <w:next w:val="Normal"/>
    <w:uiPriority w:val="6"/>
    <w:unhideWhenUsed/>
    <w:qFormat/>
    <w:pPr>
      <w:ind w:left="720" w:hanging="720"/>
    </w:pPr>
  </w:style>
  <w:style w:type="paragraph" w:styleId="BlockText">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EB69D3"/>
    <w:pPr>
      <w:spacing w:after="120"/>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EB69D3"/>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
    <w:next w:val="Normal"/>
    <w:uiPriority w:val="35"/>
    <w:semiHidden/>
    <w:unhideWhenUsed/>
    <w:qFormat/>
    <w:rsid w:val="00EB69D3"/>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semiHidden/>
    <w:rsid w:val="00EB69D3"/>
    <w:rPr>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8"/>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8"/>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APAReport">
    <w:name w:val="APA Report"/>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7"/>
    <w:qFormat/>
    <w:pPr>
      <w:spacing w:before="240"/>
      <w:ind w:firstLine="0"/>
      <w:contextualSpacing/>
    </w:pPr>
  </w:style>
  <w:style w:type="paragraph" w:styleId="Footer">
    <w:name w:val="footer"/>
    <w:basedOn w:val="Normal"/>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
    <w:uiPriority w:val="39"/>
    <w:unhideWhenUsed/>
    <w:qFormat/>
    <w:rsid w:val="00EB69D3"/>
    <w:pPr>
      <w:spacing w:before="240"/>
      <w:ind w:firstLine="720"/>
      <w:jc w:val="left"/>
      <w:outlineLvl w:val="9"/>
    </w:pPr>
    <w:rPr>
      <w:b w:val="0"/>
      <w:bCs w:val="0"/>
      <w:color w:val="6E6E6E" w:themeColor="accent1" w:themeShade="80"/>
      <w:sz w:val="32"/>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styleId="GridTable4-Accent4">
    <w:name w:val="Grid Table 4 Accent 4"/>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1">
    <w:name w:val="Grid Table 2 Accent 1"/>
    <w:basedOn w:val="TableNormal"/>
    <w:uiPriority w:val="47"/>
    <w:rsid w:val="008A78F1"/>
    <w:pPr>
      <w:spacing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styleId="TOC1">
    <w:name w:val="toc 1"/>
    <w:basedOn w:val="Normal"/>
    <w:next w:val="Normal"/>
    <w:autoRedefine/>
    <w:uiPriority w:val="39"/>
    <w:unhideWhenUsed/>
    <w:rsid w:val="00811C4D"/>
    <w:pPr>
      <w:spacing w:after="100"/>
    </w:pPr>
  </w:style>
  <w:style w:type="character" w:styleId="Hyperlink">
    <w:name w:val="Hyperlink"/>
    <w:basedOn w:val="DefaultParagraphFont"/>
    <w:uiPriority w:val="99"/>
    <w:unhideWhenUsed/>
    <w:rsid w:val="00811C4D"/>
    <w:rPr>
      <w:color w:val="5F5F5F" w:themeColor="hyperlink"/>
      <w:u w:val="single"/>
    </w:rPr>
  </w:style>
  <w:style w:type="character" w:styleId="UnresolvedMention">
    <w:name w:val="Unresolved Mention"/>
    <w:basedOn w:val="DefaultParagraphFont"/>
    <w:uiPriority w:val="99"/>
    <w:semiHidden/>
    <w:unhideWhenUsed/>
    <w:rsid w:val="00404107"/>
    <w:rPr>
      <w:color w:val="605E5C"/>
      <w:shd w:val="clear" w:color="auto" w:fill="E1DFDD"/>
    </w:rPr>
  </w:style>
  <w:style w:type="table" w:styleId="GridTable1Light">
    <w:name w:val="Grid Table 1 Light"/>
    <w:basedOn w:val="TableNormal"/>
    <w:uiPriority w:val="46"/>
    <w:rsid w:val="001A061C"/>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2A698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41283059">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66391244">
      <w:bodyDiv w:val="1"/>
      <w:marLeft w:val="0"/>
      <w:marRight w:val="0"/>
      <w:marTop w:val="0"/>
      <w:marBottom w:val="0"/>
      <w:divBdr>
        <w:top w:val="none" w:sz="0" w:space="0" w:color="auto"/>
        <w:left w:val="none" w:sz="0" w:space="0" w:color="auto"/>
        <w:bottom w:val="none" w:sz="0" w:space="0" w:color="auto"/>
        <w:right w:val="none" w:sz="0" w:space="0" w:color="auto"/>
      </w:divBdr>
    </w:div>
    <w:div w:id="834299003">
      <w:bodyDiv w:val="1"/>
      <w:marLeft w:val="0"/>
      <w:marRight w:val="0"/>
      <w:marTop w:val="0"/>
      <w:marBottom w:val="0"/>
      <w:divBdr>
        <w:top w:val="none" w:sz="0" w:space="0" w:color="auto"/>
        <w:left w:val="none" w:sz="0" w:space="0" w:color="auto"/>
        <w:bottom w:val="none" w:sz="0" w:space="0" w:color="auto"/>
        <w:right w:val="none" w:sz="0" w:space="0" w:color="auto"/>
      </w:divBdr>
    </w:div>
    <w:div w:id="967393685">
      <w:bodyDiv w:val="1"/>
      <w:marLeft w:val="0"/>
      <w:marRight w:val="0"/>
      <w:marTop w:val="0"/>
      <w:marBottom w:val="0"/>
      <w:divBdr>
        <w:top w:val="none" w:sz="0" w:space="0" w:color="auto"/>
        <w:left w:val="none" w:sz="0" w:space="0" w:color="auto"/>
        <w:bottom w:val="none" w:sz="0" w:space="0" w:color="auto"/>
        <w:right w:val="none" w:sz="0" w:space="0" w:color="auto"/>
      </w:divBdr>
    </w:div>
    <w:div w:id="10246753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31108679">
      <w:bodyDiv w:val="1"/>
      <w:marLeft w:val="0"/>
      <w:marRight w:val="0"/>
      <w:marTop w:val="0"/>
      <w:marBottom w:val="0"/>
      <w:divBdr>
        <w:top w:val="none" w:sz="0" w:space="0" w:color="auto"/>
        <w:left w:val="none" w:sz="0" w:space="0" w:color="auto"/>
        <w:bottom w:val="none" w:sz="0" w:space="0" w:color="auto"/>
        <w:right w:val="none" w:sz="0" w:space="0" w:color="auto"/>
      </w:divBdr>
    </w:div>
    <w:div w:id="1044018956">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48074615">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0903840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42799391">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71766383">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67649046">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34824531">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ttenwebsites.miraheze.org/wiki/Prodigy_Math"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en.wikipedia.org/wiki/PBS_Kid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nimaljamspirit.blogspot.com/2015/10/scary-fence-ibex-horns-animal-jam-toys.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gazettereview.com/2015/05/fun-apps-for-your-kids/" TargetMode="Externa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s://en.wikipedia.org/wiki/Nat_Geo_Kids_(Latin_American_TV_channe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isha%20Khan\AppData\Roaming\Microsoft\Templates\APA%20style%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9E5F53F7F4B4EDD99595C1C9015ED8C"/>
        <w:category>
          <w:name w:val="General"/>
          <w:gallery w:val="placeholder"/>
        </w:category>
        <w:types>
          <w:type w:val="bbPlcHdr"/>
        </w:types>
        <w:behaviors>
          <w:behavior w:val="content"/>
        </w:behaviors>
        <w:guid w:val="{BB4BCFDF-454F-4F47-BE0C-C10DD81D182C}"/>
      </w:docPartPr>
      <w:docPartBody>
        <w:p w:rsidR="00B841D8" w:rsidRDefault="000339E8">
          <w:pPr>
            <w:pStyle w:val="89E5F53F7F4B4EDD99595C1C9015ED8C"/>
          </w:pPr>
          <w:r>
            <w:t>Author Name(s), First M. Last, Omit Titles and Degrees</w:t>
          </w:r>
        </w:p>
      </w:docPartBody>
    </w:docPart>
    <w:docPart>
      <w:docPartPr>
        <w:name w:val="F29521A5B51C4D21B7CF855AA7A06F74"/>
        <w:category>
          <w:name w:val="General"/>
          <w:gallery w:val="placeholder"/>
        </w:category>
        <w:types>
          <w:type w:val="bbPlcHdr"/>
        </w:types>
        <w:behaviors>
          <w:behavior w:val="content"/>
        </w:behaviors>
        <w:guid w:val="{98BD1358-929B-4621-9C4C-D2618CA855DD}"/>
      </w:docPartPr>
      <w:docPartBody>
        <w:p w:rsidR="00B841D8" w:rsidRDefault="000339E8">
          <w:pPr>
            <w:pStyle w:val="F29521A5B51C4D21B7CF855AA7A06F74"/>
          </w:pPr>
          <w:r>
            <w:t>Institutional Affiliation(s)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9E8"/>
    <w:rsid w:val="000339E8"/>
    <w:rsid w:val="004B23E3"/>
    <w:rsid w:val="009301FB"/>
    <w:rsid w:val="00B841D8"/>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PK" w:eastAsia="en-P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val="en-US" w:eastAsia="ja-JP"/>
    </w:rPr>
  </w:style>
  <w:style w:type="paragraph" w:styleId="Heading4">
    <w:name w:val="heading 4"/>
    <w:basedOn w:val="Normal"/>
    <w:next w:val="Normal"/>
    <w:link w:val="Heading4Char"/>
    <w:uiPriority w:val="5"/>
    <w:qFormat/>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val="en-US" w:eastAsia="ja-JP"/>
    </w:rPr>
  </w:style>
  <w:style w:type="paragraph" w:styleId="Heading5">
    <w:name w:val="heading 5"/>
    <w:basedOn w:val="Normal"/>
    <w:next w:val="Normal"/>
    <w:link w:val="Heading5Char"/>
    <w:uiPriority w:val="5"/>
    <w:qFormat/>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76B851A38F4BBCA4F5C42BE752B19E">
    <w:name w:val="7476B851A38F4BBCA4F5C42BE752B19E"/>
  </w:style>
  <w:style w:type="paragraph" w:customStyle="1" w:styleId="89E5F53F7F4B4EDD99595C1C9015ED8C">
    <w:name w:val="89E5F53F7F4B4EDD99595C1C9015ED8C"/>
  </w:style>
  <w:style w:type="paragraph" w:customStyle="1" w:styleId="F29521A5B51C4D21B7CF855AA7A06F74">
    <w:name w:val="F29521A5B51C4D21B7CF855AA7A06F74"/>
  </w:style>
  <w:style w:type="paragraph" w:customStyle="1" w:styleId="A22C376C084D48F1B12E600101D97206">
    <w:name w:val="A22C376C084D48F1B12E600101D97206"/>
  </w:style>
  <w:style w:type="character" w:styleId="Emphasis">
    <w:name w:val="Emphasis"/>
    <w:basedOn w:val="DefaultParagraphFont"/>
    <w:uiPriority w:val="4"/>
    <w:unhideWhenUsed/>
    <w:qFormat/>
    <w:rPr>
      <w:i/>
      <w:iCs/>
    </w:rPr>
  </w:style>
  <w:style w:type="paragraph" w:customStyle="1" w:styleId="398399BBB6264F8BA6C7E6BB784FBBC7">
    <w:name w:val="398399BBB6264F8BA6C7E6BB784FBBC7"/>
  </w:style>
  <w:style w:type="paragraph" w:customStyle="1" w:styleId="BC192638CA0B4764B0ED0CD1FD2CB984">
    <w:name w:val="BC192638CA0B4764B0ED0CD1FD2CB984"/>
  </w:style>
  <w:style w:type="paragraph" w:customStyle="1" w:styleId="B35621376C8A44AB82F512E846BF9604">
    <w:name w:val="B35621376C8A44AB82F512E846BF9604"/>
  </w:style>
  <w:style w:type="paragraph" w:customStyle="1" w:styleId="6638D4EB3B924407A2952F8520C4BB2A">
    <w:name w:val="6638D4EB3B924407A2952F8520C4BB2A"/>
  </w:style>
  <w:style w:type="paragraph" w:customStyle="1" w:styleId="C50C8B9EF3024C66B14EF9BD76603F00">
    <w:name w:val="C50C8B9EF3024C66B14EF9BD76603F00"/>
  </w:style>
  <w:style w:type="paragraph" w:customStyle="1" w:styleId="AF86488C351843869355C624A041C6F1">
    <w:name w:val="AF86488C351843869355C624A041C6F1"/>
  </w:style>
  <w:style w:type="character" w:styleId="FootnoteReference">
    <w:name w:val="footnote reference"/>
    <w:basedOn w:val="DefaultParagraphFont"/>
    <w:uiPriority w:val="99"/>
    <w:qFormat/>
    <w:rPr>
      <w:vertAlign w:val="superscript"/>
    </w:rPr>
  </w:style>
  <w:style w:type="paragraph" w:customStyle="1" w:styleId="B5962F1253494B68966C146F18C0E883">
    <w:name w:val="B5962F1253494B68966C146F18C0E883"/>
  </w:style>
  <w:style w:type="paragraph" w:customStyle="1" w:styleId="1ED20E7B7BD34D32BBAA4CCD6EA58039">
    <w:name w:val="1ED20E7B7BD34D32BBAA4CCD6EA58039"/>
  </w:style>
  <w:style w:type="character" w:customStyle="1" w:styleId="Heading3Char">
    <w:name w:val="Heading 3 Char"/>
    <w:basedOn w:val="DefaultParagraphFont"/>
    <w:link w:val="Heading3"/>
    <w:uiPriority w:val="5"/>
    <w:rPr>
      <w:rFonts w:asciiTheme="majorHAnsi" w:eastAsiaTheme="majorEastAsia" w:hAnsiTheme="majorHAnsi" w:cstheme="majorBidi"/>
      <w:b/>
      <w:bCs/>
      <w:color w:val="000000" w:themeColor="text1"/>
      <w:sz w:val="24"/>
      <w:szCs w:val="24"/>
      <w:lang w:val="en-US" w:eastAsia="ja-JP"/>
    </w:rPr>
  </w:style>
  <w:style w:type="paragraph" w:customStyle="1" w:styleId="655AC0C61B5C4F1DAAB585B07B03BE30">
    <w:name w:val="655AC0C61B5C4F1DAAB585B07B03BE30"/>
  </w:style>
  <w:style w:type="paragraph" w:customStyle="1" w:styleId="B77C7351375D459EA03F942DC1298038">
    <w:name w:val="B77C7351375D459EA03F942DC1298038"/>
  </w:style>
  <w:style w:type="character" w:customStyle="1" w:styleId="Heading4Char">
    <w:name w:val="Heading 4 Char"/>
    <w:basedOn w:val="DefaultParagraphFont"/>
    <w:link w:val="Heading4"/>
    <w:uiPriority w:val="5"/>
    <w:rPr>
      <w:rFonts w:asciiTheme="majorHAnsi" w:eastAsiaTheme="majorEastAsia" w:hAnsiTheme="majorHAnsi" w:cstheme="majorBidi"/>
      <w:b/>
      <w:bCs/>
      <w:i/>
      <w:iCs/>
      <w:color w:val="000000" w:themeColor="text1"/>
      <w:sz w:val="24"/>
      <w:szCs w:val="24"/>
      <w:lang w:val="en-US" w:eastAsia="ja-JP"/>
    </w:rPr>
  </w:style>
  <w:style w:type="paragraph" w:customStyle="1" w:styleId="405F3F788674424181C82F7325215AFD">
    <w:name w:val="405F3F788674424181C82F7325215AFD"/>
  </w:style>
  <w:style w:type="paragraph" w:customStyle="1" w:styleId="71340A6854544A80BE1B997BFACEA2B0">
    <w:name w:val="71340A6854544A80BE1B997BFACEA2B0"/>
  </w:style>
  <w:style w:type="character" w:customStyle="1" w:styleId="Heading5Char">
    <w:name w:val="Heading 5 Char"/>
    <w:basedOn w:val="DefaultParagraphFont"/>
    <w:link w:val="Heading5"/>
    <w:uiPriority w:val="5"/>
    <w:rPr>
      <w:rFonts w:asciiTheme="majorHAnsi" w:eastAsiaTheme="majorEastAsia" w:hAnsiTheme="majorHAnsi" w:cstheme="majorBidi"/>
      <w:i/>
      <w:iCs/>
      <w:color w:val="000000" w:themeColor="text1"/>
      <w:sz w:val="24"/>
      <w:szCs w:val="24"/>
      <w:lang w:val="en-US" w:eastAsia="ja-JP"/>
    </w:rPr>
  </w:style>
  <w:style w:type="paragraph" w:customStyle="1" w:styleId="2F05584E7E274EDC82720D47E3C8E90D">
    <w:name w:val="2F05584E7E274EDC82720D47E3C8E90D"/>
  </w:style>
  <w:style w:type="paragraph" w:customStyle="1" w:styleId="616AB9A212C5467893353C8D8BD63688">
    <w:name w:val="616AB9A212C5467893353C8D8BD63688"/>
  </w:style>
  <w:style w:type="paragraph" w:customStyle="1" w:styleId="F5B53490DDF64859B184A5555EE691C5">
    <w:name w:val="F5B53490DDF64859B184A5555EE691C5"/>
  </w:style>
  <w:style w:type="paragraph" w:customStyle="1" w:styleId="3209E3FBAB3E462295AC762E7D544B41">
    <w:name w:val="3209E3FBAB3E462295AC762E7D544B41"/>
  </w:style>
  <w:style w:type="paragraph" w:customStyle="1" w:styleId="1F2B4CF16F594FFBA26FDB889FE78BCF">
    <w:name w:val="1F2B4CF16F594FFBA26FDB889FE78BCF"/>
  </w:style>
  <w:style w:type="paragraph" w:customStyle="1" w:styleId="A16CDB1095324C7D973902B6B9C73533">
    <w:name w:val="A16CDB1095324C7D973902B6B9C73533"/>
  </w:style>
  <w:style w:type="paragraph" w:customStyle="1" w:styleId="5E50CB0C17AE46F382CC16AE7B4E30F0">
    <w:name w:val="5E50CB0C17AE46F382CC16AE7B4E30F0"/>
  </w:style>
  <w:style w:type="paragraph" w:customStyle="1" w:styleId="B8D13E8D251D42A3A4D11E00FB2B1FCD">
    <w:name w:val="B8D13E8D251D42A3A4D11E00FB2B1FCD"/>
  </w:style>
  <w:style w:type="paragraph" w:customStyle="1" w:styleId="06C751D7BCA043359A2C18A68F539A40">
    <w:name w:val="06C751D7BCA043359A2C18A68F539A40"/>
  </w:style>
  <w:style w:type="paragraph" w:customStyle="1" w:styleId="39DCC7F3E16F4406B9D6C0718B58381F">
    <w:name w:val="39DCC7F3E16F4406B9D6C0718B58381F"/>
  </w:style>
  <w:style w:type="paragraph" w:customStyle="1" w:styleId="856BE63EA50C4BBF95BF34372A9CA48B">
    <w:name w:val="856BE63EA50C4BBF95BF34372A9CA48B"/>
  </w:style>
  <w:style w:type="paragraph" w:customStyle="1" w:styleId="0A4687851A2446A492A89C296F0EB4FD">
    <w:name w:val="0A4687851A2446A492A89C296F0EB4FD"/>
  </w:style>
  <w:style w:type="paragraph" w:customStyle="1" w:styleId="CB28917BA6E842D9A07A32A246F3B495">
    <w:name w:val="CB28917BA6E842D9A07A32A246F3B495"/>
  </w:style>
  <w:style w:type="paragraph" w:customStyle="1" w:styleId="6CF1171F003A4450ADFAD807DF7CDAF3">
    <w:name w:val="6CF1171F003A4450ADFAD807DF7CDAF3"/>
  </w:style>
  <w:style w:type="paragraph" w:customStyle="1" w:styleId="1B08A03520154C8C8677E05B91B73583">
    <w:name w:val="1B08A03520154C8C8677E05B91B73583"/>
  </w:style>
  <w:style w:type="paragraph" w:customStyle="1" w:styleId="3494E5FAA9F64A56B9D3FF16F6BC46FE">
    <w:name w:val="3494E5FAA9F64A56B9D3FF16F6BC46FE"/>
  </w:style>
  <w:style w:type="paragraph" w:customStyle="1" w:styleId="26822B32FB21402583F87E8C79024628">
    <w:name w:val="26822B32FB21402583F87E8C79024628"/>
  </w:style>
  <w:style w:type="paragraph" w:customStyle="1" w:styleId="3297F6C7D03B4929BE2282DA3CB3570A">
    <w:name w:val="3297F6C7D03B4929BE2282DA3CB3570A"/>
  </w:style>
  <w:style w:type="paragraph" w:customStyle="1" w:styleId="5A34713B639E44EF942E1A3FCF8CD6A9">
    <w:name w:val="5A34713B639E44EF942E1A3FCF8CD6A9"/>
  </w:style>
  <w:style w:type="paragraph" w:customStyle="1" w:styleId="7431BC3F035E494C9E7B8A6AD9E4FA21">
    <w:name w:val="7431BC3F035E494C9E7B8A6AD9E4FA21"/>
  </w:style>
  <w:style w:type="paragraph" w:customStyle="1" w:styleId="CCC5E325E09D41F49E1E17058ECB3BA2">
    <w:name w:val="CCC5E325E09D41F49E1E17058ECB3BA2"/>
  </w:style>
  <w:style w:type="paragraph" w:customStyle="1" w:styleId="3DB004C053F04F1D843FBE7A85AF8BED">
    <w:name w:val="3DB004C053F04F1D843FBE7A85AF8BED"/>
  </w:style>
  <w:style w:type="paragraph" w:customStyle="1" w:styleId="973023C4B932479CB87527D5BAB1034F">
    <w:name w:val="973023C4B932479CB87527D5BAB1034F"/>
  </w:style>
  <w:style w:type="paragraph" w:customStyle="1" w:styleId="974B5130AF424B99AA4BFF05113ED79A">
    <w:name w:val="974B5130AF424B99AA4BFF05113ED79A"/>
  </w:style>
  <w:style w:type="paragraph" w:customStyle="1" w:styleId="8ED486A1E01A40F283B21D319D055334">
    <w:name w:val="8ED486A1E01A40F283B21D319D055334"/>
  </w:style>
  <w:style w:type="paragraph" w:customStyle="1" w:styleId="96222A94AF594AA7AE327EA908ED7D70">
    <w:name w:val="96222A94AF594AA7AE327EA908ED7D70"/>
  </w:style>
  <w:style w:type="paragraph" w:customStyle="1" w:styleId="399C56DD3CF34ED2994B803F3C71D395">
    <w:name w:val="399C56DD3CF34ED2994B803F3C71D395"/>
  </w:style>
  <w:style w:type="paragraph" w:customStyle="1" w:styleId="1564C07873DD4F3D8A055CE28C5AE798">
    <w:name w:val="1564C07873DD4F3D8A055CE28C5AE798"/>
  </w:style>
  <w:style w:type="paragraph" w:customStyle="1" w:styleId="C5A8C512F75A4AFEAA03A46F194DFF20">
    <w:name w:val="C5A8C512F75A4AFEAA03A46F194DFF20"/>
  </w:style>
  <w:style w:type="paragraph" w:customStyle="1" w:styleId="EE4CCFB56E494A55A453057BC8AEDFF1">
    <w:name w:val="EE4CCFB56E494A55A453057BC8AEDFF1"/>
  </w:style>
  <w:style w:type="paragraph" w:customStyle="1" w:styleId="25AA9F83055C484EAFB4FBC9D20EAEB6">
    <w:name w:val="25AA9F83055C484EAFB4FBC9D20EAEB6"/>
  </w:style>
  <w:style w:type="paragraph" w:customStyle="1" w:styleId="2ED4915144A044D5AE5633E0DD55EBDF">
    <w:name w:val="2ED4915144A044D5AE5633E0DD55EBDF"/>
  </w:style>
  <w:style w:type="paragraph" w:customStyle="1" w:styleId="385D926A0E2543FA990EC4570A798897">
    <w:name w:val="385D926A0E2543FA990EC4570A798897"/>
  </w:style>
  <w:style w:type="paragraph" w:customStyle="1" w:styleId="FB2075BD086745F2B126DB6835C57275">
    <w:name w:val="FB2075BD086745F2B126DB6835C57275"/>
  </w:style>
  <w:style w:type="paragraph" w:customStyle="1" w:styleId="D6128DDA6A5B46B3A5EBA966FAABB996">
    <w:name w:val="D6128DDA6A5B46B3A5EBA966FAABB996"/>
  </w:style>
  <w:style w:type="paragraph" w:customStyle="1" w:styleId="099F7EBBE5614D2E87C3FDDED177F3D6">
    <w:name w:val="099F7EBBE5614D2E87C3FDDED177F3D6"/>
  </w:style>
  <w:style w:type="paragraph" w:customStyle="1" w:styleId="3FDE639B7E8542F38D6089CEFFD0874B">
    <w:name w:val="3FDE639B7E8542F38D6089CEFFD0874B"/>
  </w:style>
  <w:style w:type="paragraph" w:customStyle="1" w:styleId="BF77DD4CFC3D415B9F10B0BE60F79890">
    <w:name w:val="BF77DD4CFC3D415B9F10B0BE60F79890"/>
  </w:style>
  <w:style w:type="paragraph" w:customStyle="1" w:styleId="9E68B30CC8F849E08BF6C524C732F42D">
    <w:name w:val="9E68B30CC8F849E08BF6C524C732F42D"/>
  </w:style>
  <w:style w:type="paragraph" w:customStyle="1" w:styleId="8F0D23C7D01047C8AA13422C8096000A">
    <w:name w:val="8F0D23C7D01047C8AA13422C8096000A"/>
  </w:style>
  <w:style w:type="paragraph" w:customStyle="1" w:styleId="A95C9926F8734524862F7313B8740CDB">
    <w:name w:val="A95C9926F8734524862F7313B8740CDB"/>
  </w:style>
  <w:style w:type="paragraph" w:customStyle="1" w:styleId="FFD6EDFFF6414B67B0406E294DC356E4">
    <w:name w:val="FFD6EDFFF6414B67B0406E294DC356E4"/>
  </w:style>
  <w:style w:type="paragraph" w:customStyle="1" w:styleId="66FD0B1D9B89431D8C8427F66791F7A5">
    <w:name w:val="66FD0B1D9B89431D8C8427F66791F7A5"/>
  </w:style>
  <w:style w:type="paragraph" w:customStyle="1" w:styleId="FD2C17C036F0487AB683901BDEC3B58F">
    <w:name w:val="FD2C17C036F0487AB683901BDEC3B5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employees xmlns="http://schemas.microsoft.com/temp/samples">
  <employee>
    <CustomerName/>
    <CompanyName/>
    <SenderAddress/>
    <Address/>
  </employee>
</employees>
</file>

<file path=customXml/item2.xml><?xml version="1.0" encoding="utf-8"?>
<b:Sources xmlns:b="http://schemas.openxmlformats.org/officeDocument/2006/bibliography" xmlns="http://schemas.openxmlformats.org/officeDocument/2006/bibliography" SelectedStyle="\APASixthEditionOfficeOnline.xsl" StyleName="APA" Version="6">
  <b:Source>
    <b:Tag>Zir17</b:Tag>
    <b:SourceType>JournalArticle</b:SourceType>
    <b:Guid>{EC5BEBDF-2366-46CD-AC38-B5E1F7D2BEF8}</b:Guid>
    <b:Title>Gaming in Education: Using Games as a Support Tool to Teach</b:Title>
    <b:JournalName>Journal of Education and Practice</b:JournalName>
    <b:Year>2017</b:Year>
    <b:Author>
      <b:Author>
        <b:NameList>
          <b:Person>
            <b:Last>Zirawaga</b:Last>
            <b:Middle>Samuel </b:Middle>
            <b:First>Victor </b:First>
          </b:Person>
          <b:Person>
            <b:Last>Olusanya</b:Last>
            <b:Middle>Idowu </b:Middle>
            <b:First>Adeleye </b:First>
          </b:Person>
          <b:Person>
            <b:Last> Maduku</b:Last>
            <b:First>Tinovimbanashe</b:First>
          </b:Person>
        </b:NameList>
      </b:Author>
    </b:Author>
    <b:Volume>8</b:Volume>
    <b:Issue>15</b:Issue>
    <b:URL>https://files.eric.ed.gov/fulltext/EJ1143830.pdf</b:URL>
    <b:DOI>ISSN 2222-288X</b:DOI>
    <b:RefOrder>1</b:RefOrder>
  </b:Source>
  <b:Source>
    <b:Tag>Gut12</b:Tag>
    <b:SourceType>JournalArticle</b:SourceType>
    <b:Guid>{4360C020-3C56-4E07-B38E-B4B14C4E8040}</b:Guid>
    <b:Title>The 5 Decisive Components of Outstanding Learning Games</b:Title>
    <b:JournalName>Shift Learning</b:JournalName>
    <b:Year>2012</b:Year>
    <b:Author>
      <b:Author>
        <b:NameList>
          <b:Person>
            <b:Last>Gutierrez</b:Last>
            <b:First>Karla </b:First>
          </b:Person>
        </b:NameList>
      </b:Author>
    </b:Author>
    <b:Month>October</b:Month>
    <b:Day>17</b:Day>
    <b:URL>https://www.shiftelearning.com/blog/bid/234495/The-5-Decisive-Components-of-Outstanding-Learning-Games</b:URL>
    <b:RefOrder>2</b:RefOrder>
  </b:Source>
  <b:Source>
    <b:Tag>Jab16</b:Tag>
    <b:SourceType>JournalArticle</b:SourceType>
    <b:Guid>{72D308BA-D5C9-4006-9DB3-1FA85A7EC863}</b:Guid>
    <b:Title>THE APPLICATION OF ONLINE GAMES AS LEARNING TOOLS IN EDUCATION</b:Title>
    <b:JournalName>Kuala Lumpur International Communication, Education, Language and Social Sciences 4 (KLiCELS 4)</b:JournalName>
    <b:Year>2016</b:Year>
    <b:Author>
      <b:Author>
        <b:NameList>
          <b:Person>
            <b:Last> Jabar</b:Last>
            <b:Middle>Abd</b:Middle>
            <b:First>Faizan </b:First>
          </b:Person>
          <b:Person>
            <b:Last> Din</b:Last>
            <b:Middle> Md</b:Middle>
            <b:First>Norlaila</b:First>
          </b:Person>
          <b:Person>
            <b:Last> Jamaluddin</b:Last>
            <b:First>Junaidah</b:First>
          </b:Person>
          <b:Person>
            <b:Last>Mahali</b:Last>
            <b:First>Mahathir </b:First>
          </b:Person>
          <b:Person>
            <b:Last>Yacob</b:Last>
            <b:Middle>Hasimah M. </b:Middle>
            <b:First>Noor </b:First>
          </b:Person>
          <b:Person>
            <b:Last> Ahmad</b:Last>
            <b:Middle>Azmi Nias</b:Middle>
            <b:First>Mohamad </b:First>
          </b:Person>
        </b:NameList>
      </b:Author>
    </b:Author>
    <b:Month>July</b:Month>
    <b:Day>23-24</b:Day>
    <b:URL>file:///C:/Users/Warisha%20Khan/Downloads/KLICELS4_121.pdf</b:URL>
    <b:DOI>ISBN: 978-967-13952-5-7</b:DOI>
    <b:RefOrder>5</b:RefOrder>
  </b:Source>
  <b:Source>
    <b:Tag>Dew12</b:Tag>
    <b:SourceType>JournalArticle</b:SourceType>
    <b:Guid>{C87AAEFD-5195-44DF-A40F-414B3133135E}</b:Guid>
    <b:Title>Educational video games: A guide for the science-minded</b:Title>
    <b:JournalName>Parenting Science</b:JournalName>
    <b:Year>2012</b:Year>
    <b:Author>
      <b:Author>
        <b:NameList>
          <b:Person>
            <b:Last>Dewar</b:Last>
            <b:First>Gwen </b:First>
          </b:Person>
        </b:NameList>
      </b:Author>
    </b:Author>
    <b:URL>https://www.parentingscience.com/educational-video-games.html</b:URL>
    <b:RefOrder>3</b:RefOrder>
  </b:Source>
  <b:Source>
    <b:Tag>Gra12</b:Tag>
    <b:SourceType>JournalArticle</b:SourceType>
    <b:Guid>{8CD75533-4EF6-412A-A7F6-46A0AB042946}</b:Guid>
    <b:Title>The Many Benefits, for Kids, of Playing Video Games</b:Title>
    <b:JournalName>Phychology Today</b:JournalName>
    <b:Year>2012</b:Year>
    <b:Author>
      <b:Author>
        <b:NameList>
          <b:Person>
            <b:Last>Gray</b:Last>
            <b:First>Peter Ph.D.</b:First>
          </b:Person>
        </b:NameList>
      </b:Author>
    </b:Author>
    <b:URL>https://www.psychologytoday.com/us/blog/freedom-learn/201201/the-many-benefits-kids-playing-video-games</b:URL>
    <b:RefOrder>4</b:RefOrder>
  </b:Source>
  <b:Source>
    <b:Tag>Gil20</b:Tag>
    <b:SourceType>JournalArticle</b:SourceType>
    <b:Guid>{2B8D7DB6-8551-4555-8E47-E60696ED4BE3}</b:Guid>
    <b:Title>11 Great Games to Educate and Entertain Your Kids at Home</b:Title>
    <b:JournalName>Wired</b:JournalName>
    <b:Year>2020</b:Year>
    <b:Author>
      <b:Author>
        <b:NameList>
          <b:Person>
            <b:Last> Gilbertson</b:Last>
            <b:First>Scott</b:First>
          </b:Person>
        </b:NameList>
      </b:Author>
    </b:Author>
    <b:URL>https://www.wired.com/story/best-educational-games-for-kids/</b:URL>
    <b:RefOrder>6</b:RefOrder>
  </b:Source>
  <b:Source>
    <b:Tag>Min14</b:Tag>
    <b:SourceType>JournalArticle</b:SourceType>
    <b:Guid>{3536683E-D96A-4E2D-A908-8D2324177C52}</b:Guid>
    <b:Author>
      <b:Author>
        <b:Corporate>MindShift</b:Corporate>
      </b:Author>
    </b:Author>
    <b:Title>10 Free Online Educational Game Sites</b:Title>
    <b:JournalName>MindShift</b:JournalName>
    <b:Year>2014</b:Year>
    <b:Month>March</b:Month>
    <b:Day>27</b:Day>
    <b:URL>https://www.kqed.org/mindshift/34761/10-free-online-educational-game-sites</b:URL>
    <b:RefOrder>7</b:RefOrder>
  </b:Source>
</b:Sources>
</file>

<file path=customXml/itemProps1.xml><?xml version="1.0" encoding="utf-8"?>
<ds:datastoreItem xmlns:ds="http://schemas.openxmlformats.org/officeDocument/2006/customXml" ds:itemID="{B98E728A-96FF-4995-885C-5AF887AB0C35}">
  <ds:schemaRefs>
    <ds:schemaRef ds:uri="http://schemas.microsoft.com/temp/samples"/>
  </ds:schemaRefs>
</ds:datastoreItem>
</file>

<file path=customXml/itemProps2.xml><?xml version="1.0" encoding="utf-8"?>
<ds:datastoreItem xmlns:ds="http://schemas.openxmlformats.org/officeDocument/2006/customXml" ds:itemID="{250E42E9-08B3-40BA-8FD4-6E069A39C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paper</Template>
  <TotalTime>185</TotalTime>
  <Pages>9</Pages>
  <Words>1562</Words>
  <Characters>8907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Warisha Khan</dc:creator>
  <cp:keywords/>
  <dc:description/>
  <cp:lastModifiedBy>warishakhan035@outlook.com</cp:lastModifiedBy>
  <cp:revision>149</cp:revision>
  <dcterms:created xsi:type="dcterms:W3CDTF">2020-09-26T15:19:00Z</dcterms:created>
  <dcterms:modified xsi:type="dcterms:W3CDTF">2020-09-26T21:59:00Z</dcterms:modified>
</cp:coreProperties>
</file>