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31DE7" w14:textId="77777777" w:rsidR="00413778" w:rsidRDefault="00413778" w:rsidP="00413778">
      <w:pPr>
        <w:jc w:val="center"/>
        <w:rPr>
          <w:rFonts w:ascii="Times New Roman" w:hAnsi="Times New Roman" w:cs="Times New Roman"/>
          <w:b/>
          <w:sz w:val="28"/>
          <w:szCs w:val="28"/>
        </w:rPr>
      </w:pPr>
      <w:r>
        <w:rPr>
          <w:rFonts w:ascii="Times New Roman" w:hAnsi="Times New Roman" w:cs="Times New Roman"/>
          <w:b/>
          <w:sz w:val="28"/>
          <w:szCs w:val="28"/>
        </w:rPr>
        <w:t>Analysing International Business Opportunities in South Korea</w:t>
      </w:r>
    </w:p>
    <w:p w14:paraId="7F0F2192" w14:textId="77777777" w:rsidR="007765D8" w:rsidRDefault="00642B23" w:rsidP="00413778">
      <w:pPr>
        <w:rPr>
          <w:rFonts w:ascii="Times New Roman" w:hAnsi="Times New Roman" w:cs="Times New Roman"/>
          <w:b/>
          <w:sz w:val="28"/>
          <w:szCs w:val="28"/>
        </w:rPr>
      </w:pPr>
      <w:r>
        <w:rPr>
          <w:rFonts w:ascii="Times New Roman" w:hAnsi="Times New Roman" w:cs="Times New Roman"/>
          <w:b/>
          <w:sz w:val="28"/>
          <w:szCs w:val="28"/>
        </w:rPr>
        <w:t>Introduction:</w:t>
      </w:r>
    </w:p>
    <w:p w14:paraId="0287EB95" w14:textId="77777777" w:rsidR="008166D8" w:rsidRDefault="002F2FB8" w:rsidP="0010339E">
      <w:pPr>
        <w:jc w:val="both"/>
        <w:rPr>
          <w:rFonts w:ascii="Times New Roman" w:hAnsi="Times New Roman" w:cs="Times New Roman"/>
          <w:sz w:val="24"/>
          <w:szCs w:val="24"/>
        </w:rPr>
      </w:pPr>
      <w:r>
        <w:rPr>
          <w:rFonts w:ascii="Times New Roman" w:hAnsi="Times New Roman" w:cs="Times New Roman"/>
          <w:sz w:val="24"/>
          <w:szCs w:val="24"/>
        </w:rPr>
        <w:t>Ever since the concept of globalization took over the business world by storm</w:t>
      </w:r>
      <w:r w:rsidR="00325B8D">
        <w:rPr>
          <w:rFonts w:ascii="Times New Roman" w:hAnsi="Times New Roman" w:cs="Times New Roman"/>
          <w:sz w:val="24"/>
          <w:szCs w:val="24"/>
        </w:rPr>
        <w:t xml:space="preserve">, food industry has been one of the most sought after area for expansion across borders. No matter how tempting the idea of global expansion may sound, one cannot just simply jump into the deep waters of international expansion. Analysing and forecasting the cultural, national, environmental, legal and socio-economic factors is </w:t>
      </w:r>
      <w:r w:rsidR="008166D8">
        <w:rPr>
          <w:rFonts w:ascii="Times New Roman" w:hAnsi="Times New Roman" w:cs="Times New Roman"/>
          <w:sz w:val="24"/>
          <w:szCs w:val="24"/>
        </w:rPr>
        <w:t xml:space="preserve">one of </w:t>
      </w:r>
      <w:r w:rsidR="00325B8D">
        <w:rPr>
          <w:rFonts w:ascii="Times New Roman" w:hAnsi="Times New Roman" w:cs="Times New Roman"/>
          <w:sz w:val="24"/>
          <w:szCs w:val="24"/>
        </w:rPr>
        <w:t xml:space="preserve">the first </w:t>
      </w:r>
      <w:r w:rsidR="008166D8">
        <w:rPr>
          <w:rFonts w:ascii="Times New Roman" w:hAnsi="Times New Roman" w:cs="Times New Roman"/>
          <w:sz w:val="24"/>
          <w:szCs w:val="24"/>
        </w:rPr>
        <w:t>steps towards expansion. After having a closer look into these factors, South Korea pops up as a promising target to pluck our slice of profit from this multi-billion industry.</w:t>
      </w:r>
    </w:p>
    <w:p w14:paraId="33656B40" w14:textId="77777777" w:rsidR="008166D8" w:rsidRPr="006D7479" w:rsidRDefault="00361FFB" w:rsidP="0010339E">
      <w:pPr>
        <w:jc w:val="both"/>
        <w:rPr>
          <w:rFonts w:ascii="Times New Roman" w:hAnsi="Times New Roman" w:cs="Times New Roman"/>
          <w:b/>
          <w:sz w:val="28"/>
          <w:szCs w:val="28"/>
        </w:rPr>
      </w:pPr>
      <w:r w:rsidRPr="006D7479">
        <w:rPr>
          <w:rFonts w:ascii="Times New Roman" w:hAnsi="Times New Roman" w:cs="Times New Roman"/>
          <w:b/>
          <w:sz w:val="28"/>
          <w:szCs w:val="28"/>
        </w:rPr>
        <w:t>Economic Factors:</w:t>
      </w:r>
    </w:p>
    <w:p w14:paraId="54D051F7" w14:textId="77777777" w:rsidR="00361FFB" w:rsidRDefault="005161D8" w:rsidP="0010339E">
      <w:pPr>
        <w:jc w:val="both"/>
        <w:rPr>
          <w:rFonts w:ascii="Times New Roman" w:hAnsi="Times New Roman" w:cs="Times New Roman"/>
          <w:sz w:val="24"/>
          <w:szCs w:val="24"/>
        </w:rPr>
      </w:pPr>
      <w:r>
        <w:rPr>
          <w:rFonts w:ascii="Times New Roman" w:hAnsi="Times New Roman" w:cs="Times New Roman"/>
          <w:sz w:val="24"/>
          <w:szCs w:val="24"/>
        </w:rPr>
        <w:t>The economy of South Korea is ranked 11</w:t>
      </w:r>
      <w:r w:rsidRPr="005161D8">
        <w:rPr>
          <w:rFonts w:ascii="Times New Roman" w:hAnsi="Times New Roman" w:cs="Times New Roman"/>
          <w:sz w:val="24"/>
          <w:szCs w:val="24"/>
          <w:vertAlign w:val="superscript"/>
        </w:rPr>
        <w:t>th</w:t>
      </w:r>
      <w:r>
        <w:rPr>
          <w:rFonts w:ascii="Times New Roman" w:hAnsi="Times New Roman" w:cs="Times New Roman"/>
          <w:sz w:val="24"/>
          <w:szCs w:val="24"/>
        </w:rPr>
        <w:t xml:space="preserve"> largest in the world and 4</w:t>
      </w:r>
      <w:r w:rsidRPr="005161D8">
        <w:rPr>
          <w:rFonts w:ascii="Times New Roman" w:hAnsi="Times New Roman" w:cs="Times New Roman"/>
          <w:sz w:val="24"/>
          <w:szCs w:val="24"/>
          <w:vertAlign w:val="superscript"/>
        </w:rPr>
        <w:t>th</w:t>
      </w:r>
      <w:r>
        <w:rPr>
          <w:rFonts w:ascii="Times New Roman" w:hAnsi="Times New Roman" w:cs="Times New Roman"/>
          <w:sz w:val="24"/>
          <w:szCs w:val="24"/>
        </w:rPr>
        <w:t xml:space="preserve"> largest in Asia (Global Tenders,</w:t>
      </w:r>
      <w:r w:rsidR="0093048B">
        <w:rPr>
          <w:rFonts w:ascii="Times New Roman" w:hAnsi="Times New Roman" w:cs="Times New Roman"/>
          <w:sz w:val="24"/>
          <w:szCs w:val="24"/>
        </w:rPr>
        <w:t xml:space="preserve"> </w:t>
      </w:r>
      <w:r>
        <w:rPr>
          <w:rFonts w:ascii="Times New Roman" w:hAnsi="Times New Roman" w:cs="Times New Roman"/>
          <w:sz w:val="24"/>
          <w:szCs w:val="24"/>
        </w:rPr>
        <w:t>2019)</w:t>
      </w:r>
      <w:r w:rsidR="00481CF9">
        <w:rPr>
          <w:rFonts w:ascii="Times New Roman" w:hAnsi="Times New Roman" w:cs="Times New Roman"/>
          <w:sz w:val="24"/>
          <w:szCs w:val="24"/>
        </w:rPr>
        <w:t xml:space="preserve">. South Korean economy has witnessed the weakest growth rate since 2009 owing to the sharp squeeze in manufacturing and construction sectors (Trading Economics, 2019). However, </w:t>
      </w:r>
      <w:r w:rsidR="00697E83">
        <w:rPr>
          <w:rFonts w:ascii="Times New Roman" w:hAnsi="Times New Roman" w:cs="Times New Roman"/>
          <w:sz w:val="24"/>
          <w:szCs w:val="24"/>
        </w:rPr>
        <w:t xml:space="preserve">the brighter side of the picture shows a growth of 3.1% year-on-year in the last quarter of 2018, showing a rise from a 2.0% growth in the previous quarter.  Since 2017, it has been the fastest growth rate mainly owing to the services, agriculture, fishing and forestry sectors (Trading Economics, 2019). In fiscal year 2019, government spending has provided a cushion to the </w:t>
      </w:r>
      <w:r w:rsidR="00EB2AA5">
        <w:rPr>
          <w:rFonts w:ascii="Times New Roman" w:hAnsi="Times New Roman" w:cs="Times New Roman"/>
          <w:sz w:val="24"/>
          <w:szCs w:val="24"/>
        </w:rPr>
        <w:t>GDP of S</w:t>
      </w:r>
      <w:r w:rsidR="00697E83">
        <w:rPr>
          <w:rFonts w:ascii="Times New Roman" w:hAnsi="Times New Roman" w:cs="Times New Roman"/>
          <w:sz w:val="24"/>
          <w:szCs w:val="24"/>
        </w:rPr>
        <w:t xml:space="preserve">outh Korea following a reduction of 0.4% in the last quarter till </w:t>
      </w:r>
      <w:r w:rsidR="00C900F0">
        <w:rPr>
          <w:rFonts w:ascii="Times New Roman" w:hAnsi="Times New Roman" w:cs="Times New Roman"/>
          <w:sz w:val="24"/>
          <w:szCs w:val="24"/>
        </w:rPr>
        <w:t>June (</w:t>
      </w:r>
      <w:r w:rsidR="00936EC6">
        <w:rPr>
          <w:rFonts w:ascii="Times New Roman" w:hAnsi="Times New Roman" w:cs="Times New Roman"/>
          <w:sz w:val="24"/>
          <w:szCs w:val="24"/>
        </w:rPr>
        <w:t xml:space="preserve">Kim. </w:t>
      </w:r>
      <w:proofErr w:type="gramStart"/>
      <w:r w:rsidR="00936EC6">
        <w:rPr>
          <w:rFonts w:ascii="Times New Roman" w:hAnsi="Times New Roman" w:cs="Times New Roman"/>
          <w:sz w:val="24"/>
          <w:szCs w:val="24"/>
        </w:rPr>
        <w:t>S, 2019</w:t>
      </w:r>
      <w:r w:rsidR="00EB2AA5">
        <w:rPr>
          <w:rFonts w:ascii="Times New Roman" w:hAnsi="Times New Roman" w:cs="Times New Roman"/>
          <w:sz w:val="24"/>
          <w:szCs w:val="24"/>
        </w:rPr>
        <w:t>).</w:t>
      </w:r>
      <w:proofErr w:type="gramEnd"/>
      <w:r w:rsidR="00EB2AA5">
        <w:rPr>
          <w:rFonts w:ascii="Times New Roman" w:hAnsi="Times New Roman" w:cs="Times New Roman"/>
          <w:sz w:val="24"/>
          <w:szCs w:val="24"/>
        </w:rPr>
        <w:t xml:space="preserve"> </w:t>
      </w:r>
      <w:r w:rsidR="00C900F0">
        <w:rPr>
          <w:rFonts w:ascii="Times New Roman" w:hAnsi="Times New Roman" w:cs="Times New Roman"/>
          <w:sz w:val="24"/>
          <w:szCs w:val="24"/>
        </w:rPr>
        <w:t>Consumer spending has significantly increased in South Korea over the years. In</w:t>
      </w:r>
      <w:r w:rsidR="00064459">
        <w:rPr>
          <w:rFonts w:ascii="Times New Roman" w:hAnsi="Times New Roman" w:cs="Times New Roman"/>
          <w:sz w:val="24"/>
          <w:szCs w:val="24"/>
        </w:rPr>
        <w:t xml:space="preserve"> the second quarter of</w:t>
      </w:r>
      <w:r w:rsidR="00C900F0">
        <w:rPr>
          <w:rFonts w:ascii="Times New Roman" w:hAnsi="Times New Roman" w:cs="Times New Roman"/>
          <w:sz w:val="24"/>
          <w:szCs w:val="24"/>
        </w:rPr>
        <w:t xml:space="preserve"> 2</w:t>
      </w:r>
      <w:r w:rsidR="00064459">
        <w:rPr>
          <w:rFonts w:ascii="Times New Roman" w:hAnsi="Times New Roman" w:cs="Times New Roman"/>
          <w:sz w:val="24"/>
          <w:szCs w:val="24"/>
        </w:rPr>
        <w:t>019, it touched the highest amount</w:t>
      </w:r>
      <w:r w:rsidR="00C900F0">
        <w:rPr>
          <w:rFonts w:ascii="Times New Roman" w:hAnsi="Times New Roman" w:cs="Times New Roman"/>
          <w:sz w:val="24"/>
          <w:szCs w:val="24"/>
        </w:rPr>
        <w:t xml:space="preserve"> of </w:t>
      </w:r>
      <w:r w:rsidR="00064459">
        <w:rPr>
          <w:rFonts w:ascii="Times New Roman" w:hAnsi="Times New Roman" w:cs="Times New Roman"/>
          <w:sz w:val="24"/>
          <w:szCs w:val="24"/>
        </w:rPr>
        <w:t>221901.20 KRW Billion</w:t>
      </w:r>
      <w:r w:rsidR="00C900F0">
        <w:rPr>
          <w:rFonts w:ascii="Times New Roman" w:hAnsi="Times New Roman" w:cs="Times New Roman"/>
          <w:sz w:val="24"/>
          <w:szCs w:val="24"/>
        </w:rPr>
        <w:t xml:space="preserve"> </w:t>
      </w:r>
      <w:r w:rsidR="00064459">
        <w:rPr>
          <w:rFonts w:ascii="Times New Roman" w:hAnsi="Times New Roman" w:cs="Times New Roman"/>
          <w:sz w:val="24"/>
          <w:szCs w:val="24"/>
        </w:rPr>
        <w:t>from 220417.20 KRW Billion recorded in the previous quarter (Trading Economics, 2019).</w:t>
      </w:r>
      <w:r w:rsidR="00A02FD6">
        <w:rPr>
          <w:rFonts w:ascii="Times New Roman" w:hAnsi="Times New Roman" w:cs="Times New Roman"/>
          <w:sz w:val="24"/>
          <w:szCs w:val="24"/>
        </w:rPr>
        <w:t xml:space="preserve"> Registering to all these economic trends, South Koreans are inclined towards low-priced eating out options. Fast-food industry has seen a splurge in demand due to its competitive prices, set menus and on-going promotional offers whole year around. South Koreans, keeping in mind their busy work schedules</w:t>
      </w:r>
      <w:r w:rsidR="006D7479">
        <w:rPr>
          <w:rFonts w:ascii="Times New Roman" w:hAnsi="Times New Roman" w:cs="Times New Roman"/>
          <w:sz w:val="24"/>
          <w:szCs w:val="24"/>
        </w:rPr>
        <w:t xml:space="preserve"> and convenience </w:t>
      </w:r>
      <w:r w:rsidR="00ED6284">
        <w:rPr>
          <w:rFonts w:ascii="Times New Roman" w:hAnsi="Times New Roman" w:cs="Times New Roman"/>
          <w:sz w:val="24"/>
          <w:szCs w:val="24"/>
        </w:rPr>
        <w:t>associated with ordering fast-food</w:t>
      </w:r>
      <w:r w:rsidR="006D7479">
        <w:rPr>
          <w:rFonts w:ascii="Times New Roman" w:hAnsi="Times New Roman" w:cs="Times New Roman"/>
          <w:sz w:val="24"/>
          <w:szCs w:val="24"/>
        </w:rPr>
        <w:t xml:space="preserve"> through home delivery/online, prefer to spend money on this segment of food service (</w:t>
      </w:r>
      <w:proofErr w:type="spellStart"/>
      <w:r w:rsidR="006D7479">
        <w:rPr>
          <w:rFonts w:ascii="Times New Roman" w:hAnsi="Times New Roman" w:cs="Times New Roman"/>
          <w:sz w:val="24"/>
          <w:szCs w:val="24"/>
        </w:rPr>
        <w:t>Mordor</w:t>
      </w:r>
      <w:proofErr w:type="spellEnd"/>
      <w:r w:rsidR="006D7479">
        <w:rPr>
          <w:rFonts w:ascii="Times New Roman" w:hAnsi="Times New Roman" w:cs="Times New Roman"/>
          <w:sz w:val="24"/>
          <w:szCs w:val="24"/>
        </w:rPr>
        <w:t xml:space="preserve"> Intelligence, 2019).</w:t>
      </w:r>
    </w:p>
    <w:p w14:paraId="56E547CC" w14:textId="77777777" w:rsidR="006D7479" w:rsidRDefault="006D7479" w:rsidP="0010339E">
      <w:pPr>
        <w:jc w:val="both"/>
        <w:rPr>
          <w:rFonts w:ascii="Times New Roman" w:hAnsi="Times New Roman" w:cs="Times New Roman"/>
          <w:b/>
          <w:sz w:val="28"/>
          <w:szCs w:val="28"/>
        </w:rPr>
      </w:pPr>
      <w:r w:rsidRPr="006D7479">
        <w:rPr>
          <w:rFonts w:ascii="Times New Roman" w:hAnsi="Times New Roman" w:cs="Times New Roman"/>
          <w:b/>
          <w:sz w:val="28"/>
          <w:szCs w:val="28"/>
        </w:rPr>
        <w:t>Legal Factors:</w:t>
      </w:r>
    </w:p>
    <w:p w14:paraId="3500397F" w14:textId="77777777" w:rsidR="006D7479" w:rsidRDefault="0062238F" w:rsidP="0010339E">
      <w:pPr>
        <w:jc w:val="both"/>
        <w:rPr>
          <w:rFonts w:ascii="Times New Roman" w:hAnsi="Times New Roman" w:cs="Times New Roman"/>
          <w:sz w:val="24"/>
          <w:szCs w:val="24"/>
        </w:rPr>
      </w:pPr>
      <w:r>
        <w:rPr>
          <w:rFonts w:ascii="Times New Roman" w:hAnsi="Times New Roman" w:cs="Times New Roman"/>
          <w:sz w:val="24"/>
          <w:szCs w:val="24"/>
        </w:rPr>
        <w:t>A number of rules and regulations need to be taken care of before expanding business wings into this territory. Korean Commission for Corporate Partnership (KCCP) limits the expansion plans of multinational companies to specific geographical areas and certain number of branches. KCCP pays important role in the growth of local small and medium enterprises, hence imposes regulations on intern</w:t>
      </w:r>
      <w:r w:rsidR="001D71A6">
        <w:rPr>
          <w:rFonts w:ascii="Times New Roman" w:hAnsi="Times New Roman" w:cs="Times New Roman"/>
          <w:sz w:val="24"/>
          <w:szCs w:val="24"/>
        </w:rPr>
        <w:t>ational subsidiaries (Korea Franchising</w:t>
      </w:r>
      <w:r>
        <w:rPr>
          <w:rFonts w:ascii="Times New Roman" w:hAnsi="Times New Roman" w:cs="Times New Roman"/>
          <w:sz w:val="24"/>
          <w:szCs w:val="24"/>
        </w:rPr>
        <w:t>, 2019)</w:t>
      </w:r>
      <w:r w:rsidR="004563A0">
        <w:rPr>
          <w:rFonts w:ascii="Times New Roman" w:hAnsi="Times New Roman" w:cs="Times New Roman"/>
          <w:sz w:val="24"/>
          <w:szCs w:val="24"/>
        </w:rPr>
        <w:t>.</w:t>
      </w:r>
      <w:r w:rsidR="001B1716">
        <w:rPr>
          <w:rFonts w:ascii="Times New Roman" w:hAnsi="Times New Roman" w:cs="Times New Roman"/>
          <w:sz w:val="24"/>
          <w:szCs w:val="24"/>
        </w:rPr>
        <w:t xml:space="preserve"> </w:t>
      </w:r>
      <w:r w:rsidR="006203ED">
        <w:rPr>
          <w:rFonts w:ascii="Times New Roman" w:hAnsi="Times New Roman" w:cs="Times New Roman"/>
          <w:sz w:val="24"/>
          <w:szCs w:val="24"/>
        </w:rPr>
        <w:t xml:space="preserve"> An authority letter needs to be obtained from </w:t>
      </w:r>
      <w:r w:rsidR="00646926">
        <w:rPr>
          <w:rFonts w:ascii="Times New Roman" w:hAnsi="Times New Roman" w:cs="Times New Roman"/>
          <w:sz w:val="24"/>
          <w:szCs w:val="24"/>
        </w:rPr>
        <w:t xml:space="preserve">Korea Trade –Investment Promotion Agency (KOTRA) before making an investment. Thereafter a registration letter from the Tax Office is obtained. Annual audited financial statements need to be submitted to local tax authorities along with income tax returns (Open A Subsidiary in Korea, 2018). </w:t>
      </w:r>
      <w:r w:rsidR="007F3E0C">
        <w:rPr>
          <w:rFonts w:ascii="Times New Roman" w:hAnsi="Times New Roman" w:cs="Times New Roman"/>
          <w:sz w:val="24"/>
          <w:szCs w:val="24"/>
        </w:rPr>
        <w:t xml:space="preserve">In August 2003, South Korean government developed a Free Trade Zone to attract foreign investment in the region. Various tax support incentives are also available to the foreign investors along </w:t>
      </w:r>
      <w:r w:rsidR="007F3E0C">
        <w:rPr>
          <w:rFonts w:ascii="Times New Roman" w:hAnsi="Times New Roman" w:cs="Times New Roman"/>
          <w:sz w:val="24"/>
          <w:szCs w:val="24"/>
        </w:rPr>
        <w:lastRenderedPageBreak/>
        <w:t>with comfortable means of money transfer to</w:t>
      </w:r>
      <w:r w:rsidR="00EC7044">
        <w:rPr>
          <w:rFonts w:ascii="Times New Roman" w:hAnsi="Times New Roman" w:cs="Times New Roman"/>
          <w:sz w:val="24"/>
          <w:szCs w:val="24"/>
        </w:rPr>
        <w:t xml:space="preserve"> the parent company (</w:t>
      </w:r>
      <w:r w:rsidR="00D6475A">
        <w:rPr>
          <w:rFonts w:ascii="Times New Roman" w:hAnsi="Times New Roman" w:cs="Times New Roman"/>
          <w:sz w:val="24"/>
          <w:szCs w:val="24"/>
        </w:rPr>
        <w:t>Hayes</w:t>
      </w:r>
      <w:r w:rsidR="00EC7044">
        <w:rPr>
          <w:rFonts w:ascii="Times New Roman" w:hAnsi="Times New Roman" w:cs="Times New Roman"/>
          <w:sz w:val="24"/>
          <w:szCs w:val="24"/>
        </w:rPr>
        <w:t xml:space="preserve">. </w:t>
      </w:r>
      <w:proofErr w:type="gramStart"/>
      <w:r w:rsidR="00EC7044">
        <w:rPr>
          <w:rFonts w:ascii="Times New Roman" w:hAnsi="Times New Roman" w:cs="Times New Roman"/>
          <w:sz w:val="24"/>
          <w:szCs w:val="24"/>
        </w:rPr>
        <w:t>S</w:t>
      </w:r>
      <w:r w:rsidR="00D6475A">
        <w:rPr>
          <w:rFonts w:ascii="Times New Roman" w:hAnsi="Times New Roman" w:cs="Times New Roman"/>
          <w:sz w:val="24"/>
          <w:szCs w:val="24"/>
        </w:rPr>
        <w:t>, 2017).</w:t>
      </w:r>
      <w:proofErr w:type="gramEnd"/>
      <w:r w:rsidR="00D6475A">
        <w:rPr>
          <w:rFonts w:ascii="Times New Roman" w:hAnsi="Times New Roman" w:cs="Times New Roman"/>
          <w:sz w:val="24"/>
          <w:szCs w:val="24"/>
        </w:rPr>
        <w:t xml:space="preserve">  The legal structure of South Korea, with its pros and cons, welcomes foreign investment in the country by offering simpler set up procedures.</w:t>
      </w:r>
    </w:p>
    <w:p w14:paraId="64AA958D" w14:textId="77777777" w:rsidR="00684934" w:rsidRDefault="00684934" w:rsidP="0010339E">
      <w:pPr>
        <w:jc w:val="both"/>
        <w:rPr>
          <w:rFonts w:ascii="Times New Roman" w:hAnsi="Times New Roman" w:cs="Times New Roman"/>
          <w:b/>
          <w:sz w:val="28"/>
          <w:szCs w:val="28"/>
        </w:rPr>
      </w:pPr>
      <w:r>
        <w:rPr>
          <w:rFonts w:ascii="Times New Roman" w:hAnsi="Times New Roman" w:cs="Times New Roman"/>
          <w:b/>
          <w:sz w:val="28"/>
          <w:szCs w:val="28"/>
        </w:rPr>
        <w:t>Environmental Factors:</w:t>
      </w:r>
    </w:p>
    <w:p w14:paraId="7F3828F2" w14:textId="77777777" w:rsidR="00684934" w:rsidRDefault="00684934" w:rsidP="0010339E">
      <w:pPr>
        <w:jc w:val="both"/>
        <w:rPr>
          <w:rFonts w:ascii="Times New Roman" w:hAnsi="Times New Roman" w:cs="Times New Roman"/>
          <w:sz w:val="24"/>
          <w:szCs w:val="24"/>
        </w:rPr>
      </w:pPr>
      <w:r>
        <w:rPr>
          <w:rFonts w:ascii="Times New Roman" w:hAnsi="Times New Roman" w:cs="Times New Roman"/>
          <w:sz w:val="24"/>
          <w:szCs w:val="24"/>
        </w:rPr>
        <w:t xml:space="preserve">A ripple effect could be created in the revenue stream of fast-food industry due to the environmental factors of South Korea. Seoul launched </w:t>
      </w:r>
      <w:r w:rsidR="00C0452B">
        <w:rPr>
          <w:rFonts w:ascii="Times New Roman" w:hAnsi="Times New Roman" w:cs="Times New Roman"/>
          <w:sz w:val="24"/>
          <w:szCs w:val="24"/>
        </w:rPr>
        <w:t xml:space="preserve">alarming measures to control the deteriorating condition of </w:t>
      </w:r>
      <w:r>
        <w:rPr>
          <w:rFonts w:ascii="Times New Roman" w:hAnsi="Times New Roman" w:cs="Times New Roman"/>
          <w:sz w:val="24"/>
          <w:szCs w:val="24"/>
        </w:rPr>
        <w:t>air and water pollution</w:t>
      </w:r>
      <w:r w:rsidR="00EC7044">
        <w:rPr>
          <w:rFonts w:ascii="Times New Roman" w:hAnsi="Times New Roman" w:cs="Times New Roman"/>
          <w:sz w:val="24"/>
          <w:szCs w:val="24"/>
        </w:rPr>
        <w:t xml:space="preserve"> in the region (</w:t>
      </w:r>
      <w:r w:rsidR="004030BF">
        <w:rPr>
          <w:rFonts w:ascii="Times New Roman" w:hAnsi="Times New Roman" w:cs="Times New Roman"/>
          <w:sz w:val="24"/>
          <w:szCs w:val="24"/>
        </w:rPr>
        <w:t>McCurry</w:t>
      </w:r>
      <w:r w:rsidR="00EC7044">
        <w:rPr>
          <w:rFonts w:ascii="Times New Roman" w:hAnsi="Times New Roman" w:cs="Times New Roman"/>
          <w:sz w:val="24"/>
          <w:szCs w:val="24"/>
        </w:rPr>
        <w:t xml:space="preserve">. </w:t>
      </w:r>
      <w:proofErr w:type="gramStart"/>
      <w:r w:rsidR="00EC7044">
        <w:rPr>
          <w:rFonts w:ascii="Times New Roman" w:hAnsi="Times New Roman" w:cs="Times New Roman"/>
          <w:sz w:val="24"/>
          <w:szCs w:val="24"/>
        </w:rPr>
        <w:t>J</w:t>
      </w:r>
      <w:r w:rsidR="00C0452B">
        <w:rPr>
          <w:rFonts w:ascii="Times New Roman" w:hAnsi="Times New Roman" w:cs="Times New Roman"/>
          <w:sz w:val="24"/>
          <w:szCs w:val="24"/>
        </w:rPr>
        <w:t>, 2019).</w:t>
      </w:r>
      <w:proofErr w:type="gramEnd"/>
      <w:r w:rsidR="00C0452B">
        <w:rPr>
          <w:rFonts w:ascii="Times New Roman" w:hAnsi="Times New Roman" w:cs="Times New Roman"/>
          <w:sz w:val="24"/>
          <w:szCs w:val="24"/>
        </w:rPr>
        <w:t xml:space="preserve"> Keeping these circumstances in mind, our fast-food chain must promote Corporate Social Responsibility (CSR) actions to attract the target market. Many South Korean companies have taken up measures to start welfare programs for children and youth of South Korea</w:t>
      </w:r>
      <w:r w:rsidR="00F07CC5">
        <w:rPr>
          <w:rFonts w:ascii="Times New Roman" w:hAnsi="Times New Roman" w:cs="Times New Roman"/>
          <w:sz w:val="24"/>
          <w:szCs w:val="24"/>
        </w:rPr>
        <w:t>. In 2013, the “The Happy Burger” campaign was launched by Mc Donald’s Korea to provide 800 meals to child welfare institute</w:t>
      </w:r>
      <w:r w:rsidR="004030BF">
        <w:rPr>
          <w:rFonts w:ascii="Times New Roman" w:hAnsi="Times New Roman" w:cs="Times New Roman"/>
          <w:sz w:val="24"/>
          <w:szCs w:val="24"/>
        </w:rPr>
        <w:t>s in different cities (</w:t>
      </w:r>
      <w:r w:rsidR="00EC7044">
        <w:rPr>
          <w:rFonts w:ascii="Times New Roman" w:hAnsi="Times New Roman" w:cs="Times New Roman"/>
          <w:sz w:val="24"/>
          <w:szCs w:val="24"/>
        </w:rPr>
        <w:t xml:space="preserve">Kim. Y, Kang. </w:t>
      </w:r>
      <w:proofErr w:type="gramStart"/>
      <w:r w:rsidR="00EC7044">
        <w:rPr>
          <w:rFonts w:ascii="Times New Roman" w:hAnsi="Times New Roman" w:cs="Times New Roman"/>
          <w:sz w:val="24"/>
          <w:szCs w:val="24"/>
        </w:rPr>
        <w:t>Y &amp; Lim. M, 2017</w:t>
      </w:r>
      <w:r w:rsidR="004030BF">
        <w:rPr>
          <w:rFonts w:ascii="Times New Roman" w:hAnsi="Times New Roman" w:cs="Times New Roman"/>
          <w:sz w:val="24"/>
          <w:szCs w:val="24"/>
        </w:rPr>
        <w:t>)</w:t>
      </w:r>
      <w:r w:rsidR="00F07CC5">
        <w:rPr>
          <w:rFonts w:ascii="Times New Roman" w:hAnsi="Times New Roman" w:cs="Times New Roman"/>
          <w:sz w:val="24"/>
          <w:szCs w:val="24"/>
        </w:rPr>
        <w:t>.</w:t>
      </w:r>
      <w:proofErr w:type="gramEnd"/>
      <w:r w:rsidR="00F07CC5">
        <w:rPr>
          <w:rFonts w:ascii="Times New Roman" w:hAnsi="Times New Roman" w:cs="Times New Roman"/>
          <w:sz w:val="24"/>
          <w:szCs w:val="24"/>
        </w:rPr>
        <w:t xml:space="preserve"> CSR will help build a strong emotional attachment between the consumer and </w:t>
      </w:r>
      <w:r w:rsidR="00202720">
        <w:rPr>
          <w:rFonts w:ascii="Times New Roman" w:hAnsi="Times New Roman" w:cs="Times New Roman"/>
          <w:sz w:val="24"/>
          <w:szCs w:val="24"/>
        </w:rPr>
        <w:t>the brand name. Furthermore, efficient use of energy resources should be used by the company to keep the environmental damage to its minimum. Reusable packaging should be used along with easy recycling options. Efficient means of water consumption must be adopted to minimize water and soil pollution (</w:t>
      </w:r>
      <w:r w:rsidR="00EC7044">
        <w:rPr>
          <w:rFonts w:ascii="Times New Roman" w:hAnsi="Times New Roman" w:cs="Times New Roman"/>
          <w:sz w:val="24"/>
          <w:szCs w:val="24"/>
        </w:rPr>
        <w:t xml:space="preserve">Kim. Y, Kang. </w:t>
      </w:r>
      <w:proofErr w:type="gramStart"/>
      <w:r w:rsidR="00EC7044">
        <w:rPr>
          <w:rFonts w:ascii="Times New Roman" w:hAnsi="Times New Roman" w:cs="Times New Roman"/>
          <w:sz w:val="24"/>
          <w:szCs w:val="24"/>
        </w:rPr>
        <w:t>Y &amp; Lim. M, 2017</w:t>
      </w:r>
      <w:r w:rsidR="00397F0F">
        <w:rPr>
          <w:rFonts w:ascii="Times New Roman" w:hAnsi="Times New Roman" w:cs="Times New Roman"/>
          <w:sz w:val="24"/>
          <w:szCs w:val="24"/>
        </w:rPr>
        <w:t>).</w:t>
      </w:r>
      <w:proofErr w:type="gramEnd"/>
    </w:p>
    <w:p w14:paraId="2887CD3E" w14:textId="77777777" w:rsidR="00397F0F" w:rsidRDefault="00397F0F" w:rsidP="0010339E">
      <w:pPr>
        <w:jc w:val="both"/>
        <w:rPr>
          <w:rFonts w:ascii="Times New Roman" w:hAnsi="Times New Roman" w:cs="Times New Roman"/>
          <w:b/>
          <w:sz w:val="28"/>
          <w:szCs w:val="28"/>
        </w:rPr>
      </w:pPr>
      <w:r w:rsidRPr="00397F0F">
        <w:rPr>
          <w:rFonts w:ascii="Times New Roman" w:hAnsi="Times New Roman" w:cs="Times New Roman"/>
          <w:b/>
          <w:sz w:val="28"/>
          <w:szCs w:val="28"/>
        </w:rPr>
        <w:t>Other Factors:</w:t>
      </w:r>
    </w:p>
    <w:p w14:paraId="7CD98AC7" w14:textId="77777777" w:rsidR="00397F0F" w:rsidRPr="00397F0F" w:rsidRDefault="00CA75CB" w:rsidP="0010339E">
      <w:pPr>
        <w:jc w:val="both"/>
        <w:rPr>
          <w:rFonts w:ascii="Times New Roman" w:hAnsi="Times New Roman" w:cs="Times New Roman"/>
          <w:sz w:val="24"/>
          <w:szCs w:val="24"/>
        </w:rPr>
      </w:pPr>
      <w:r w:rsidRPr="0082752F">
        <w:rPr>
          <w:rFonts w:ascii="Times New Roman" w:hAnsi="Times New Roman" w:cs="Times New Roman"/>
          <w:sz w:val="24"/>
          <w:szCs w:val="24"/>
        </w:rPr>
        <w:t xml:space="preserve">A recent trend is seen in </w:t>
      </w:r>
      <w:r w:rsidR="00AE25DD" w:rsidRPr="0082752F">
        <w:rPr>
          <w:rFonts w:ascii="Times New Roman" w:hAnsi="Times New Roman" w:cs="Times New Roman"/>
          <w:sz w:val="24"/>
          <w:szCs w:val="24"/>
        </w:rPr>
        <w:t xml:space="preserve">the </w:t>
      </w:r>
      <w:r w:rsidRPr="0082752F">
        <w:rPr>
          <w:rFonts w:ascii="Times New Roman" w:hAnsi="Times New Roman" w:cs="Times New Roman"/>
          <w:sz w:val="24"/>
          <w:szCs w:val="24"/>
        </w:rPr>
        <w:t xml:space="preserve">South Korean population towards western food products. Just recently a </w:t>
      </w:r>
      <w:r w:rsidR="00AE25DD" w:rsidRPr="0082752F">
        <w:rPr>
          <w:rFonts w:ascii="Times New Roman" w:hAnsi="Times New Roman" w:cs="Times New Roman"/>
          <w:sz w:val="24"/>
          <w:szCs w:val="24"/>
        </w:rPr>
        <w:t>tariff has</w:t>
      </w:r>
      <w:r w:rsidRPr="0082752F">
        <w:rPr>
          <w:rFonts w:ascii="Times New Roman" w:hAnsi="Times New Roman" w:cs="Times New Roman"/>
          <w:sz w:val="24"/>
          <w:szCs w:val="24"/>
        </w:rPr>
        <w:t xml:space="preserve"> been uplifted from the import of processed food</w:t>
      </w:r>
      <w:r w:rsidR="00AE25DD" w:rsidRPr="0082752F">
        <w:rPr>
          <w:rFonts w:ascii="Times New Roman" w:hAnsi="Times New Roman" w:cs="Times New Roman"/>
          <w:sz w:val="24"/>
          <w:szCs w:val="24"/>
        </w:rPr>
        <w:t xml:space="preserve"> giving new opportunities to the fast-food industry to firm its ground in the region (</w:t>
      </w:r>
      <w:r w:rsidR="0082752F" w:rsidRPr="0082752F">
        <w:rPr>
          <w:rFonts w:ascii="Times New Roman" w:hAnsi="Times New Roman" w:cs="Times New Roman"/>
          <w:sz w:val="24"/>
          <w:szCs w:val="24"/>
        </w:rPr>
        <w:t>Marriot. J</w:t>
      </w:r>
      <w:r w:rsidR="00AE25DD" w:rsidRPr="0082752F">
        <w:rPr>
          <w:rFonts w:ascii="Times New Roman" w:hAnsi="Times New Roman" w:cs="Times New Roman"/>
          <w:sz w:val="24"/>
          <w:szCs w:val="24"/>
        </w:rPr>
        <w:t>, 2019)</w:t>
      </w:r>
    </w:p>
    <w:p w14:paraId="40ADEA88" w14:textId="77777777" w:rsidR="00D6475A" w:rsidRDefault="00D6475A" w:rsidP="0010339E">
      <w:pPr>
        <w:jc w:val="both"/>
        <w:rPr>
          <w:rFonts w:ascii="Times New Roman" w:hAnsi="Times New Roman" w:cs="Times New Roman"/>
          <w:sz w:val="24"/>
          <w:szCs w:val="24"/>
        </w:rPr>
      </w:pPr>
    </w:p>
    <w:p w14:paraId="6B0B2F28" w14:textId="77777777" w:rsidR="00936EC6" w:rsidRDefault="00936EC6" w:rsidP="00936EC6">
      <w:pPr>
        <w:rPr>
          <w:rFonts w:ascii="Arial" w:hAnsi="Arial" w:cs="Arial"/>
          <w:b/>
          <w:sz w:val="24"/>
          <w:szCs w:val="32"/>
        </w:rPr>
      </w:pPr>
      <w:r>
        <w:rPr>
          <w:rFonts w:ascii="Arial" w:hAnsi="Arial" w:cs="Arial"/>
          <w:b/>
          <w:sz w:val="24"/>
          <w:szCs w:val="32"/>
        </w:rPr>
        <w:t>National</w:t>
      </w:r>
      <w:r>
        <w:rPr>
          <w:rFonts w:ascii="Arial" w:hAnsi="Arial" w:cs="Arial" w:hint="eastAsia"/>
          <w:b/>
          <w:sz w:val="24"/>
          <w:szCs w:val="32"/>
        </w:rPr>
        <w:t xml:space="preserve"> factors</w:t>
      </w:r>
    </w:p>
    <w:p w14:paraId="271D03E0" w14:textId="77777777" w:rsidR="00936EC6" w:rsidRDefault="00936EC6" w:rsidP="00936EC6">
      <w:pPr>
        <w:rPr>
          <w:rFonts w:ascii="Arial" w:hAnsi="Arial" w:cs="Arial"/>
          <w:szCs w:val="32"/>
        </w:rPr>
      </w:pPr>
      <w:r>
        <w:rPr>
          <w:rFonts w:ascii="Arial" w:hAnsi="Arial" w:cs="Arial" w:hint="eastAsia"/>
          <w:szCs w:val="32"/>
        </w:rPr>
        <w:t xml:space="preserve">South Korea, whose population is so far estimated as more than 50 million in 2019 (the Korean Bureau of Statistics 2019), is </w:t>
      </w:r>
      <w:r>
        <w:rPr>
          <w:rFonts w:ascii="Arial" w:hAnsi="Arial" w:cs="Arial"/>
          <w:szCs w:val="32"/>
        </w:rPr>
        <w:t>experiencing</w:t>
      </w:r>
      <w:r>
        <w:rPr>
          <w:rFonts w:ascii="Arial" w:hAnsi="Arial" w:cs="Arial" w:hint="eastAsia"/>
          <w:szCs w:val="32"/>
        </w:rPr>
        <w:t xml:space="preserve"> its food service market on a rapid growth, as the nation</w:t>
      </w:r>
      <w:r>
        <w:rPr>
          <w:rFonts w:ascii="Arial" w:hAnsi="Arial" w:cs="Arial"/>
          <w:szCs w:val="32"/>
        </w:rPr>
        <w:t>’</w:t>
      </w:r>
      <w:r>
        <w:rPr>
          <w:rFonts w:ascii="Arial" w:hAnsi="Arial" w:cs="Arial" w:hint="eastAsia"/>
          <w:szCs w:val="32"/>
        </w:rPr>
        <w:t xml:space="preserve">s socio-economic changes continues to impact spending more on dining out. </w:t>
      </w:r>
    </w:p>
    <w:p w14:paraId="1F2A630C" w14:textId="77777777" w:rsidR="00936EC6" w:rsidRDefault="00936EC6" w:rsidP="00936EC6">
      <w:pPr>
        <w:rPr>
          <w:rFonts w:ascii="Arial" w:hAnsi="Arial" w:cs="Arial"/>
          <w:szCs w:val="32"/>
        </w:rPr>
      </w:pPr>
      <w:r>
        <w:rPr>
          <w:rFonts w:ascii="Arial" w:hAnsi="Arial" w:cs="Arial" w:hint="eastAsia"/>
          <w:szCs w:val="32"/>
        </w:rPr>
        <w:t xml:space="preserve">Overall revenue in the foodservice sector in South Korea </w:t>
      </w:r>
      <w:r>
        <w:rPr>
          <w:rFonts w:ascii="Arial" w:hAnsi="Arial" w:cs="Arial"/>
          <w:szCs w:val="32"/>
        </w:rPr>
        <w:t>grew</w:t>
      </w:r>
      <w:r>
        <w:rPr>
          <w:rFonts w:ascii="Arial" w:hAnsi="Arial" w:cs="Arial" w:hint="eastAsia"/>
          <w:szCs w:val="32"/>
        </w:rPr>
        <w:t xml:space="preserve"> at a CAGR (</w:t>
      </w:r>
      <w:r>
        <w:rPr>
          <w:rFonts w:ascii="Arial" w:hAnsi="Arial" w:cs="Arial"/>
          <w:szCs w:val="32"/>
        </w:rPr>
        <w:t>Compound</w:t>
      </w:r>
      <w:r>
        <w:rPr>
          <w:rFonts w:ascii="Arial" w:hAnsi="Arial" w:cs="Arial" w:hint="eastAsia"/>
          <w:szCs w:val="32"/>
        </w:rPr>
        <w:t xml:space="preserve"> annual growth rate) of 3.5% between 2014 and 2016, and it is forecast to increase at a CAGR of 3.6% to 2021, according to data published in 2017 by Global Data. </w:t>
      </w:r>
    </w:p>
    <w:p w14:paraId="38267F74" w14:textId="77777777" w:rsidR="00936EC6" w:rsidRDefault="00936EC6" w:rsidP="00936EC6">
      <w:pPr>
        <w:rPr>
          <w:rFonts w:ascii="Arial" w:hAnsi="Arial" w:cs="Arial"/>
          <w:szCs w:val="32"/>
        </w:rPr>
      </w:pPr>
      <w:r>
        <w:rPr>
          <w:rFonts w:ascii="Arial" w:hAnsi="Arial" w:cs="Arial" w:hint="eastAsia"/>
          <w:szCs w:val="32"/>
        </w:rPr>
        <w:t xml:space="preserve">This has encouraged a number of </w:t>
      </w:r>
      <w:r>
        <w:rPr>
          <w:rFonts w:ascii="Arial" w:hAnsi="Arial" w:cs="Arial"/>
          <w:szCs w:val="32"/>
        </w:rPr>
        <w:t>international</w:t>
      </w:r>
      <w:r>
        <w:rPr>
          <w:rFonts w:ascii="Arial" w:hAnsi="Arial" w:cs="Arial" w:hint="eastAsia"/>
          <w:szCs w:val="32"/>
        </w:rPr>
        <w:t xml:space="preserve"> food chains to establish </w:t>
      </w:r>
      <w:proofErr w:type="gramStart"/>
      <w:r>
        <w:rPr>
          <w:rFonts w:ascii="Arial" w:hAnsi="Arial" w:cs="Arial" w:hint="eastAsia"/>
          <w:szCs w:val="32"/>
        </w:rPr>
        <w:t>themselves</w:t>
      </w:r>
      <w:proofErr w:type="gramEnd"/>
      <w:r>
        <w:rPr>
          <w:rFonts w:ascii="Arial" w:hAnsi="Arial" w:cs="Arial" w:hint="eastAsia"/>
          <w:szCs w:val="32"/>
        </w:rPr>
        <w:t xml:space="preserve"> in the market. T</w:t>
      </w:r>
      <w:r>
        <w:rPr>
          <w:rFonts w:ascii="Arial" w:hAnsi="Arial" w:cs="Arial"/>
          <w:szCs w:val="32"/>
        </w:rPr>
        <w:t>h</w:t>
      </w:r>
      <w:r>
        <w:rPr>
          <w:rFonts w:ascii="Arial" w:hAnsi="Arial" w:cs="Arial" w:hint="eastAsia"/>
          <w:szCs w:val="32"/>
        </w:rPr>
        <w:t xml:space="preserve">is includes the international giant fast-food chains, such as </w:t>
      </w:r>
      <w:proofErr w:type="spellStart"/>
      <w:r>
        <w:rPr>
          <w:rFonts w:ascii="Arial" w:hAnsi="Arial" w:cs="Arial" w:hint="eastAsia"/>
          <w:szCs w:val="32"/>
        </w:rPr>
        <w:t>Mc</w:t>
      </w:r>
      <w:proofErr w:type="spellEnd"/>
      <w:r>
        <w:rPr>
          <w:rFonts w:ascii="Arial" w:hAnsi="Arial" w:cs="Arial" w:hint="eastAsia"/>
          <w:szCs w:val="32"/>
        </w:rPr>
        <w:t xml:space="preserve"> </w:t>
      </w:r>
      <w:proofErr w:type="spellStart"/>
      <w:r>
        <w:rPr>
          <w:rFonts w:ascii="Arial" w:hAnsi="Arial" w:cs="Arial" w:hint="eastAsia"/>
          <w:szCs w:val="32"/>
        </w:rPr>
        <w:t>Donalds</w:t>
      </w:r>
      <w:proofErr w:type="spellEnd"/>
      <w:r>
        <w:rPr>
          <w:rFonts w:ascii="Arial" w:hAnsi="Arial" w:cs="Arial" w:hint="eastAsia"/>
          <w:szCs w:val="32"/>
        </w:rPr>
        <w:t xml:space="preserve">, Pizza Hut, but also some medium-sized foreign </w:t>
      </w:r>
      <w:r>
        <w:rPr>
          <w:rFonts w:ascii="Arial" w:hAnsi="Arial" w:cs="Arial"/>
          <w:szCs w:val="32"/>
        </w:rPr>
        <w:t>restaurants</w:t>
      </w:r>
      <w:r>
        <w:rPr>
          <w:rFonts w:ascii="Arial" w:hAnsi="Arial" w:cs="Arial" w:hint="eastAsia"/>
          <w:szCs w:val="32"/>
        </w:rPr>
        <w:t xml:space="preserve">, like Shake </w:t>
      </w:r>
      <w:proofErr w:type="spellStart"/>
      <w:r>
        <w:rPr>
          <w:rFonts w:ascii="Arial" w:hAnsi="Arial" w:cs="Arial" w:hint="eastAsia"/>
          <w:szCs w:val="32"/>
        </w:rPr>
        <w:t>Shake</w:t>
      </w:r>
      <w:proofErr w:type="spellEnd"/>
      <w:r>
        <w:rPr>
          <w:rFonts w:ascii="Arial" w:hAnsi="Arial" w:cs="Arial" w:hint="eastAsia"/>
          <w:szCs w:val="32"/>
        </w:rPr>
        <w:t xml:space="preserve"> Burger, which is introduced from the U.S and soon hit the South Korea food </w:t>
      </w:r>
      <w:r>
        <w:rPr>
          <w:rFonts w:ascii="Arial" w:hAnsi="Arial" w:cs="Arial"/>
          <w:szCs w:val="32"/>
        </w:rPr>
        <w:t>market</w:t>
      </w:r>
      <w:r>
        <w:rPr>
          <w:rFonts w:ascii="Arial" w:hAnsi="Arial" w:cs="Arial" w:hint="eastAsia"/>
          <w:szCs w:val="32"/>
        </w:rPr>
        <w:t xml:space="preserve"> with its average number of customers were reported as 3,000 per day for the first month of its </w:t>
      </w:r>
      <w:r>
        <w:rPr>
          <w:rFonts w:ascii="Arial" w:hAnsi="Arial" w:cs="Arial"/>
          <w:szCs w:val="32"/>
        </w:rPr>
        <w:t>opening</w:t>
      </w:r>
      <w:r>
        <w:rPr>
          <w:rFonts w:ascii="Arial" w:hAnsi="Arial" w:cs="Arial" w:hint="eastAsia"/>
          <w:szCs w:val="32"/>
        </w:rPr>
        <w:t xml:space="preserve"> (The Salt </w:t>
      </w:r>
      <w:r>
        <w:rPr>
          <w:rFonts w:ascii="Arial" w:hAnsi="Arial" w:cs="Arial"/>
          <w:szCs w:val="32"/>
        </w:rPr>
        <w:t>–</w:t>
      </w:r>
      <w:r>
        <w:rPr>
          <w:rFonts w:ascii="Arial" w:hAnsi="Arial" w:cs="Arial" w:hint="eastAsia"/>
          <w:szCs w:val="32"/>
        </w:rPr>
        <w:t xml:space="preserve"> the food magazine 2016). </w:t>
      </w:r>
    </w:p>
    <w:p w14:paraId="37F4528B" w14:textId="77777777" w:rsidR="00936EC6" w:rsidRDefault="00936EC6" w:rsidP="00936EC6">
      <w:pPr>
        <w:rPr>
          <w:rFonts w:ascii="Arial" w:hAnsi="Arial" w:cs="Arial"/>
          <w:szCs w:val="32"/>
        </w:rPr>
      </w:pPr>
      <w:r>
        <w:rPr>
          <w:rFonts w:ascii="Arial" w:hAnsi="Arial" w:cs="Arial" w:hint="eastAsia"/>
          <w:szCs w:val="32"/>
        </w:rPr>
        <w:t xml:space="preserve">Along with the successful expansion of international restaurant chains in South Korea, people living in the nation also show tendency of dining out on an increasing rate. According to Monthly Household Expenditure Survey, </w:t>
      </w:r>
      <w:r>
        <w:rPr>
          <w:rFonts w:ascii="Arial" w:hAnsi="Arial" w:cs="Arial"/>
          <w:szCs w:val="32"/>
        </w:rPr>
        <w:t xml:space="preserve">organised </w:t>
      </w:r>
      <w:r>
        <w:rPr>
          <w:rFonts w:ascii="Arial" w:hAnsi="Arial" w:cs="Arial" w:hint="eastAsia"/>
          <w:szCs w:val="32"/>
        </w:rPr>
        <w:t xml:space="preserve">and </w:t>
      </w:r>
      <w:r>
        <w:rPr>
          <w:rFonts w:ascii="Arial" w:hAnsi="Arial" w:cs="Arial"/>
          <w:szCs w:val="32"/>
        </w:rPr>
        <w:t xml:space="preserve">practised </w:t>
      </w:r>
      <w:r>
        <w:rPr>
          <w:rFonts w:ascii="Arial" w:hAnsi="Arial" w:cs="Arial" w:hint="eastAsia"/>
          <w:szCs w:val="32"/>
        </w:rPr>
        <w:t xml:space="preserve">by Korea National </w:t>
      </w:r>
      <w:r>
        <w:rPr>
          <w:rFonts w:ascii="Arial" w:hAnsi="Arial" w:cs="Arial" w:hint="eastAsia"/>
          <w:szCs w:val="32"/>
        </w:rPr>
        <w:lastRenderedPageBreak/>
        <w:t>Statistical Service in 2017, people</w:t>
      </w:r>
      <w:r>
        <w:rPr>
          <w:rFonts w:ascii="Arial" w:hAnsi="Arial" w:cs="Arial"/>
          <w:szCs w:val="32"/>
        </w:rPr>
        <w:t>’</w:t>
      </w:r>
      <w:r>
        <w:rPr>
          <w:rFonts w:ascii="Arial" w:hAnsi="Arial" w:cs="Arial" w:hint="eastAsia"/>
          <w:szCs w:val="32"/>
        </w:rPr>
        <w:t>s</w:t>
      </w:r>
      <w:r w:rsidRPr="00C03333">
        <w:rPr>
          <w:rFonts w:ascii="Arial" w:hAnsi="Arial" w:cs="Arial"/>
          <w:szCs w:val="32"/>
        </w:rPr>
        <w:t xml:space="preserve"> households’ monthly per capita spending</w:t>
      </w:r>
      <w:r>
        <w:rPr>
          <w:rFonts w:ascii="Arial" w:hAnsi="Arial" w:cs="Arial" w:hint="eastAsia"/>
          <w:szCs w:val="32"/>
        </w:rPr>
        <w:t xml:space="preserve"> </w:t>
      </w:r>
      <w:r w:rsidRPr="00C03333">
        <w:rPr>
          <w:rFonts w:ascii="Arial" w:hAnsi="Arial" w:cs="Arial"/>
          <w:szCs w:val="32"/>
        </w:rPr>
        <w:t>on dining out</w:t>
      </w:r>
      <w:r>
        <w:rPr>
          <w:rFonts w:ascii="Arial" w:hAnsi="Arial" w:cs="Arial" w:hint="eastAsia"/>
          <w:szCs w:val="32"/>
        </w:rPr>
        <w:t xml:space="preserve"> in Korea</w:t>
      </w:r>
      <w:r w:rsidRPr="00C03333">
        <w:rPr>
          <w:rFonts w:ascii="Arial" w:hAnsi="Arial" w:cs="Arial"/>
          <w:szCs w:val="32"/>
        </w:rPr>
        <w:t xml:space="preserve"> has continued a solid growth for several consecutive years, reaching </w:t>
      </w:r>
      <w:r>
        <w:rPr>
          <w:rFonts w:ascii="Arial" w:hAnsi="Arial" w:cs="Arial" w:hint="eastAsia"/>
          <w:szCs w:val="32"/>
        </w:rPr>
        <w:t>approximately</w:t>
      </w:r>
      <w:r w:rsidRPr="00C03333">
        <w:rPr>
          <w:rFonts w:ascii="Arial" w:hAnsi="Arial" w:cs="Arial"/>
          <w:szCs w:val="32"/>
        </w:rPr>
        <w:t xml:space="preserve"> $123 million in 2017.</w:t>
      </w:r>
      <w:r>
        <w:rPr>
          <w:rFonts w:ascii="Arial" w:hAnsi="Arial" w:cs="Arial" w:hint="eastAsia"/>
          <w:szCs w:val="32"/>
        </w:rPr>
        <w:t xml:space="preserve"> </w:t>
      </w:r>
      <w:r w:rsidRPr="00C03333">
        <w:rPr>
          <w:rFonts w:ascii="Arial" w:hAnsi="Arial" w:cs="Arial"/>
          <w:szCs w:val="32"/>
        </w:rPr>
        <w:t>Per capita, Korean households spent 47.6 % of F&amp;B expenditures</w:t>
      </w:r>
      <w:r>
        <w:rPr>
          <w:rFonts w:ascii="Arial" w:hAnsi="Arial" w:cs="Arial" w:hint="eastAsia"/>
          <w:szCs w:val="32"/>
        </w:rPr>
        <w:t xml:space="preserve"> </w:t>
      </w:r>
      <w:r w:rsidRPr="00C03333">
        <w:rPr>
          <w:rFonts w:ascii="Arial" w:hAnsi="Arial" w:cs="Arial"/>
          <w:szCs w:val="32"/>
        </w:rPr>
        <w:t>(or 13.3% of total consumption expenditures) on dining out.</w:t>
      </w:r>
      <w:r>
        <w:rPr>
          <w:rFonts w:ascii="Arial" w:hAnsi="Arial" w:cs="Arial" w:hint="eastAsia"/>
          <w:szCs w:val="32"/>
        </w:rPr>
        <w:t xml:space="preserve"> </w:t>
      </w:r>
    </w:p>
    <w:p w14:paraId="330F6A53" w14:textId="77777777" w:rsidR="00936EC6" w:rsidRDefault="00936EC6" w:rsidP="00936EC6">
      <w:pPr>
        <w:rPr>
          <w:rFonts w:ascii="Arial" w:hAnsi="Arial" w:cs="Arial"/>
          <w:szCs w:val="32"/>
        </w:rPr>
      </w:pPr>
      <w:r>
        <w:rPr>
          <w:rFonts w:ascii="Arial" w:hAnsi="Arial" w:cs="Arial" w:hint="eastAsia"/>
          <w:szCs w:val="32"/>
        </w:rPr>
        <w:t xml:space="preserve">In </w:t>
      </w:r>
      <w:r>
        <w:rPr>
          <w:rFonts w:ascii="Arial" w:hAnsi="Arial" w:cs="Arial"/>
          <w:szCs w:val="32"/>
        </w:rPr>
        <w:t>consideration</w:t>
      </w:r>
      <w:r>
        <w:rPr>
          <w:rFonts w:ascii="Arial" w:hAnsi="Arial" w:cs="Arial" w:hint="eastAsia"/>
          <w:szCs w:val="32"/>
        </w:rPr>
        <w:t xml:space="preserve"> of all the factors, it can be assumed that the Korean consumers are eagerly spending on dining out, looking for international tastes, and if it is a budget choice with convenience to be followed, it can surely boost their tendency to dine out.  </w:t>
      </w:r>
    </w:p>
    <w:p w14:paraId="716EC518" w14:textId="77777777" w:rsidR="00936EC6" w:rsidRDefault="00936EC6" w:rsidP="00936EC6">
      <w:pPr>
        <w:rPr>
          <w:rFonts w:ascii="Arial" w:hAnsi="Arial" w:cs="Arial"/>
          <w:b/>
          <w:sz w:val="24"/>
          <w:szCs w:val="32"/>
        </w:rPr>
      </w:pPr>
      <w:r>
        <w:rPr>
          <w:rFonts w:ascii="Arial" w:hAnsi="Arial" w:cs="Arial" w:hint="eastAsia"/>
          <w:b/>
          <w:sz w:val="24"/>
          <w:szCs w:val="32"/>
        </w:rPr>
        <w:t xml:space="preserve">Cultural </w:t>
      </w:r>
      <w:r>
        <w:rPr>
          <w:rFonts w:ascii="Arial" w:hAnsi="Arial" w:cs="Arial"/>
          <w:b/>
          <w:sz w:val="24"/>
          <w:szCs w:val="32"/>
        </w:rPr>
        <w:t>factor</w:t>
      </w:r>
      <w:r>
        <w:rPr>
          <w:rFonts w:ascii="Arial" w:hAnsi="Arial" w:cs="Arial" w:hint="eastAsia"/>
          <w:b/>
          <w:sz w:val="24"/>
          <w:szCs w:val="32"/>
        </w:rPr>
        <w:t>s</w:t>
      </w:r>
    </w:p>
    <w:p w14:paraId="418C2CD8" w14:textId="77777777" w:rsidR="00936EC6" w:rsidRDefault="00936EC6" w:rsidP="00936EC6">
      <w:pPr>
        <w:rPr>
          <w:rFonts w:ascii="Arial" w:hAnsi="Arial" w:cs="Arial"/>
          <w:szCs w:val="32"/>
        </w:rPr>
      </w:pPr>
      <w:r>
        <w:rPr>
          <w:rFonts w:ascii="Arial" w:hAnsi="Arial" w:cs="Arial" w:hint="eastAsia"/>
          <w:szCs w:val="32"/>
        </w:rPr>
        <w:t>Yang-</w:t>
      </w:r>
      <w:proofErr w:type="spellStart"/>
      <w:r>
        <w:rPr>
          <w:rFonts w:ascii="Arial" w:hAnsi="Arial" w:cs="Arial" w:hint="eastAsia"/>
          <w:szCs w:val="32"/>
        </w:rPr>
        <w:t>Wha</w:t>
      </w:r>
      <w:proofErr w:type="spellEnd"/>
      <w:r>
        <w:rPr>
          <w:rFonts w:ascii="Arial" w:hAnsi="Arial" w:cs="Arial" w:hint="eastAsia"/>
          <w:szCs w:val="32"/>
        </w:rPr>
        <w:t xml:space="preserve"> et al. (2001) have found that t</w:t>
      </w:r>
      <w:r w:rsidRPr="003A5574">
        <w:rPr>
          <w:rFonts w:ascii="Arial" w:hAnsi="Arial" w:cs="Arial"/>
          <w:szCs w:val="32"/>
        </w:rPr>
        <w:t xml:space="preserve">he dietary </w:t>
      </w:r>
      <w:proofErr w:type="spellStart"/>
      <w:r w:rsidRPr="003A5574">
        <w:rPr>
          <w:rFonts w:ascii="Arial" w:hAnsi="Arial" w:cs="Arial"/>
          <w:szCs w:val="32"/>
        </w:rPr>
        <w:t>behavior</w:t>
      </w:r>
      <w:proofErr w:type="spellEnd"/>
      <w:r w:rsidRPr="003A5574">
        <w:rPr>
          <w:rFonts w:ascii="Arial" w:hAnsi="Arial" w:cs="Arial"/>
          <w:szCs w:val="32"/>
        </w:rPr>
        <w:t xml:space="preserve"> of Koreans shifts toward more westernized and convenient foods and Koreans become increasingly dependent on dining out</w:t>
      </w:r>
      <w:r>
        <w:rPr>
          <w:rFonts w:ascii="Arial" w:hAnsi="Arial" w:cs="Arial" w:hint="eastAsia"/>
          <w:szCs w:val="32"/>
        </w:rPr>
        <w:t>. Korean National Health and Nutrition Survey 2001 (KNHNS 2001)</w:t>
      </w:r>
      <w:r>
        <w:rPr>
          <w:rFonts w:ascii="Arial" w:hAnsi="Arial" w:cs="Arial"/>
          <w:szCs w:val="32"/>
        </w:rPr>
        <w:t xml:space="preserve"> also shows </w:t>
      </w:r>
      <w:r w:rsidRPr="001309A0">
        <w:rPr>
          <w:rFonts w:ascii="Arial" w:hAnsi="Arial" w:cs="Arial"/>
          <w:szCs w:val="32"/>
        </w:rPr>
        <w:t>the number of people that eat out more than once a day increased from 20.5% in 1998 to 33.2% in 2001</w:t>
      </w:r>
      <w:r>
        <w:rPr>
          <w:rFonts w:ascii="Arial" w:hAnsi="Arial" w:cs="Arial" w:hint="eastAsia"/>
          <w:szCs w:val="32"/>
        </w:rPr>
        <w:t xml:space="preserve">. </w:t>
      </w:r>
    </w:p>
    <w:p w14:paraId="39A12F83" w14:textId="77777777" w:rsidR="00936EC6" w:rsidRDefault="00936EC6" w:rsidP="00936EC6">
      <w:pPr>
        <w:rPr>
          <w:rFonts w:ascii="Arial" w:hAnsi="Arial" w:cs="Arial"/>
          <w:szCs w:val="32"/>
        </w:rPr>
      </w:pPr>
      <w:r>
        <w:rPr>
          <w:rFonts w:ascii="Arial" w:hAnsi="Arial" w:cs="Arial" w:hint="eastAsia"/>
          <w:szCs w:val="32"/>
        </w:rPr>
        <w:t xml:space="preserve">Along with the cultural </w:t>
      </w:r>
      <w:r>
        <w:rPr>
          <w:rFonts w:ascii="Arial" w:hAnsi="Arial" w:cs="Arial"/>
          <w:szCs w:val="32"/>
        </w:rPr>
        <w:t>trend</w:t>
      </w:r>
      <w:r>
        <w:rPr>
          <w:rFonts w:ascii="Arial" w:hAnsi="Arial" w:cs="Arial" w:hint="eastAsia"/>
          <w:szCs w:val="32"/>
        </w:rPr>
        <w:t xml:space="preserve"> </w:t>
      </w:r>
      <w:r>
        <w:rPr>
          <w:rFonts w:ascii="Arial" w:hAnsi="Arial" w:cs="Arial"/>
          <w:szCs w:val="32"/>
        </w:rPr>
        <w:t>shown</w:t>
      </w:r>
      <w:r>
        <w:rPr>
          <w:rFonts w:ascii="Arial" w:hAnsi="Arial" w:cs="Arial" w:hint="eastAsia"/>
          <w:szCs w:val="32"/>
        </w:rPr>
        <w:t xml:space="preserve"> among Korean citizens </w:t>
      </w:r>
      <w:r>
        <w:rPr>
          <w:rFonts w:ascii="Arial" w:hAnsi="Arial" w:cs="Arial"/>
          <w:szCs w:val="32"/>
        </w:rPr>
        <w:t>–</w:t>
      </w:r>
      <w:r>
        <w:rPr>
          <w:rFonts w:ascii="Arial" w:hAnsi="Arial" w:cs="Arial" w:hint="eastAsia"/>
          <w:szCs w:val="32"/>
        </w:rPr>
        <w:t xml:space="preserve"> eating out more frequently, there has been a recent change in dining culture that is worth </w:t>
      </w:r>
      <w:r>
        <w:rPr>
          <w:rFonts w:ascii="Arial" w:hAnsi="Arial" w:cs="Arial"/>
          <w:szCs w:val="32"/>
        </w:rPr>
        <w:t>examining</w:t>
      </w:r>
      <w:r>
        <w:rPr>
          <w:rFonts w:ascii="Arial" w:hAnsi="Arial" w:cs="Arial" w:hint="eastAsia"/>
          <w:szCs w:val="32"/>
        </w:rPr>
        <w:t>. There were very few people who dine alone in South Korea, as it is common for all family members to have meals together at home, and even children have their lunch with their classmates at school. However, as the society is becoming more competitive and the growth of individualism is found, it encourages more people to accept a rather new idea of dining alone (</w:t>
      </w:r>
      <w:proofErr w:type="spellStart"/>
      <w:r>
        <w:rPr>
          <w:rFonts w:ascii="Arial" w:hAnsi="Arial" w:cs="Arial" w:hint="eastAsia"/>
          <w:szCs w:val="32"/>
        </w:rPr>
        <w:t>Gwanghyun</w:t>
      </w:r>
      <w:proofErr w:type="spellEnd"/>
      <w:r>
        <w:rPr>
          <w:rFonts w:ascii="Arial" w:hAnsi="Arial" w:cs="Arial" w:hint="eastAsia"/>
          <w:szCs w:val="32"/>
        </w:rPr>
        <w:t xml:space="preserve"> P. 2019). </w:t>
      </w:r>
    </w:p>
    <w:p w14:paraId="77A894A5" w14:textId="77777777" w:rsidR="00936EC6" w:rsidRDefault="00936EC6" w:rsidP="00936EC6">
      <w:pPr>
        <w:rPr>
          <w:rFonts w:ascii="Arial" w:hAnsi="Arial" w:cs="Arial"/>
          <w:szCs w:val="32"/>
        </w:rPr>
      </w:pPr>
      <w:r>
        <w:rPr>
          <w:rFonts w:ascii="Arial" w:hAnsi="Arial" w:cs="Arial"/>
          <w:szCs w:val="32"/>
        </w:rPr>
        <w:t>Therefore</w:t>
      </w:r>
      <w:r>
        <w:rPr>
          <w:rFonts w:ascii="Arial" w:hAnsi="Arial" w:cs="Arial" w:hint="eastAsia"/>
          <w:szCs w:val="32"/>
        </w:rPr>
        <w:t xml:space="preserve">, if people are provided with decent options to choose from, either with their friends, family, or with no one else, they would </w:t>
      </w:r>
      <w:r>
        <w:rPr>
          <w:rFonts w:ascii="Arial" w:hAnsi="Arial" w:cs="Arial"/>
          <w:szCs w:val="32"/>
        </w:rPr>
        <w:t xml:space="preserve">welcome trying </w:t>
      </w:r>
      <w:r>
        <w:rPr>
          <w:rFonts w:ascii="Arial" w:hAnsi="Arial" w:cs="Arial" w:hint="eastAsia"/>
          <w:szCs w:val="32"/>
        </w:rPr>
        <w:t xml:space="preserve">new food </w:t>
      </w:r>
      <w:r>
        <w:rPr>
          <w:rFonts w:ascii="Arial" w:hAnsi="Arial" w:cs="Arial"/>
          <w:szCs w:val="32"/>
        </w:rPr>
        <w:t>–</w:t>
      </w:r>
      <w:r>
        <w:rPr>
          <w:rFonts w:ascii="Arial" w:hAnsi="Arial" w:cs="Arial" w:hint="eastAsia"/>
          <w:szCs w:val="32"/>
        </w:rPr>
        <w:t xml:space="preserve"> in particular those to be quickly prepared in places, such as food courts, as well as those based on familiar ingredient like rice, as commonly found in Mexican or Thai cuisine. </w:t>
      </w:r>
    </w:p>
    <w:p w14:paraId="195B78E7" w14:textId="77777777" w:rsidR="00936EC6" w:rsidRDefault="00936EC6" w:rsidP="00936EC6">
      <w:pPr>
        <w:rPr>
          <w:rFonts w:ascii="Arial" w:hAnsi="Arial" w:cs="Arial"/>
          <w:b/>
          <w:sz w:val="24"/>
          <w:szCs w:val="32"/>
        </w:rPr>
      </w:pPr>
      <w:r>
        <w:rPr>
          <w:rFonts w:ascii="Arial" w:hAnsi="Arial" w:cs="Arial" w:hint="eastAsia"/>
          <w:b/>
          <w:sz w:val="24"/>
          <w:szCs w:val="32"/>
        </w:rPr>
        <w:t xml:space="preserve">Political factors </w:t>
      </w:r>
    </w:p>
    <w:p w14:paraId="6539EC3D" w14:textId="77777777" w:rsidR="00936EC6" w:rsidRDefault="00936EC6" w:rsidP="00936EC6">
      <w:pPr>
        <w:rPr>
          <w:rFonts w:ascii="Arial" w:hAnsi="Arial" w:cs="Arial"/>
          <w:szCs w:val="32"/>
        </w:rPr>
      </w:pPr>
      <w:r>
        <w:rPr>
          <w:rFonts w:ascii="Arial" w:hAnsi="Arial" w:cs="Arial" w:hint="eastAsia"/>
          <w:szCs w:val="32"/>
        </w:rPr>
        <w:t xml:space="preserve">Since South Korea and the U.S implemented the Korea-U.S. Free Trade Agreement in 2012, the Agreement (FTA) led South Korea to activate more agreements with other major nations, including countries in South </w:t>
      </w:r>
      <w:r>
        <w:rPr>
          <w:rFonts w:ascii="Arial" w:hAnsi="Arial" w:cs="Arial"/>
          <w:szCs w:val="32"/>
        </w:rPr>
        <w:t>America</w:t>
      </w:r>
      <w:r>
        <w:rPr>
          <w:rFonts w:ascii="Arial" w:hAnsi="Arial" w:cs="Arial" w:hint="eastAsia"/>
          <w:szCs w:val="32"/>
        </w:rPr>
        <w:t xml:space="preserve"> </w:t>
      </w:r>
      <w:r>
        <w:rPr>
          <w:rFonts w:ascii="Arial" w:hAnsi="Arial" w:cs="Arial"/>
          <w:szCs w:val="32"/>
        </w:rPr>
        <w:t>–</w:t>
      </w:r>
      <w:r>
        <w:rPr>
          <w:rFonts w:ascii="Arial" w:hAnsi="Arial" w:cs="Arial" w:hint="eastAsia"/>
          <w:szCs w:val="32"/>
        </w:rPr>
        <w:t xml:space="preserve"> Chile, Colombia, Peru </w:t>
      </w:r>
      <w:proofErr w:type="spellStart"/>
      <w:r>
        <w:rPr>
          <w:rFonts w:ascii="Arial" w:hAnsi="Arial" w:cs="Arial" w:hint="eastAsia"/>
          <w:szCs w:val="32"/>
        </w:rPr>
        <w:t>etc</w:t>
      </w:r>
      <w:proofErr w:type="spellEnd"/>
      <w:r>
        <w:rPr>
          <w:rFonts w:ascii="Arial" w:hAnsi="Arial" w:cs="Arial" w:hint="eastAsia"/>
          <w:szCs w:val="32"/>
        </w:rPr>
        <w:t xml:space="preserve"> </w:t>
      </w:r>
      <w:r>
        <w:rPr>
          <w:rFonts w:ascii="Arial" w:hAnsi="Arial" w:cs="Arial"/>
          <w:szCs w:val="32"/>
        </w:rPr>
        <w:t>–</w:t>
      </w:r>
      <w:r>
        <w:rPr>
          <w:rFonts w:ascii="Arial" w:hAnsi="Arial" w:cs="Arial" w:hint="eastAsia"/>
          <w:szCs w:val="32"/>
        </w:rPr>
        <w:t xml:space="preserve"> as well as Asian countries such as Singapore, India, </w:t>
      </w:r>
      <w:proofErr w:type="spellStart"/>
      <w:r>
        <w:rPr>
          <w:rFonts w:ascii="Arial" w:hAnsi="Arial" w:cs="Arial" w:hint="eastAsia"/>
          <w:szCs w:val="32"/>
        </w:rPr>
        <w:t>etc</w:t>
      </w:r>
      <w:proofErr w:type="spellEnd"/>
      <w:r>
        <w:rPr>
          <w:rFonts w:ascii="Arial" w:hAnsi="Arial" w:cs="Arial" w:hint="eastAsia"/>
          <w:szCs w:val="32"/>
        </w:rPr>
        <w:t xml:space="preserve">, with other countries </w:t>
      </w:r>
      <w:r>
        <w:rPr>
          <w:rFonts w:ascii="Arial" w:hAnsi="Arial" w:cs="Arial"/>
          <w:szCs w:val="32"/>
        </w:rPr>
        <w:t>–</w:t>
      </w:r>
      <w:r>
        <w:rPr>
          <w:rFonts w:ascii="Arial" w:hAnsi="Arial" w:cs="Arial" w:hint="eastAsia"/>
          <w:szCs w:val="32"/>
        </w:rPr>
        <w:t xml:space="preserve"> Australia, Canada, New Zealand, the E.U, and so on (Korea-Trade Agreements 2019).</w:t>
      </w:r>
    </w:p>
    <w:p w14:paraId="7A28D472" w14:textId="77777777" w:rsidR="00936EC6" w:rsidRDefault="00936EC6" w:rsidP="00936EC6">
      <w:pPr>
        <w:rPr>
          <w:rFonts w:ascii="Arial" w:hAnsi="Arial" w:cs="Arial"/>
          <w:szCs w:val="32"/>
        </w:rPr>
      </w:pPr>
      <w:r>
        <w:rPr>
          <w:rFonts w:ascii="Arial" w:hAnsi="Arial" w:cs="Arial" w:hint="eastAsia"/>
          <w:szCs w:val="32"/>
        </w:rPr>
        <w:t xml:space="preserve">As a result, a number of corporations based in such nations successfully launched in the South Korean market, including international food chains, with its tax rates reduced when operating its Korean branches, as well as its tariff for imported raw materials from such </w:t>
      </w:r>
      <w:r>
        <w:rPr>
          <w:rFonts w:ascii="Arial" w:hAnsi="Arial" w:cs="Arial"/>
          <w:szCs w:val="32"/>
        </w:rPr>
        <w:t>countries</w:t>
      </w:r>
      <w:r>
        <w:rPr>
          <w:rFonts w:ascii="Arial" w:hAnsi="Arial" w:cs="Arial" w:hint="eastAsia"/>
          <w:szCs w:val="32"/>
        </w:rPr>
        <w:t xml:space="preserve"> to be cut down. </w:t>
      </w:r>
    </w:p>
    <w:p w14:paraId="0B6B1606" w14:textId="77777777" w:rsidR="00936EC6" w:rsidRDefault="00936EC6" w:rsidP="00936EC6">
      <w:pPr>
        <w:rPr>
          <w:rFonts w:ascii="Arial" w:hAnsi="Arial" w:cs="Arial"/>
          <w:szCs w:val="32"/>
        </w:rPr>
      </w:pPr>
      <w:r>
        <w:rPr>
          <w:rFonts w:ascii="Arial" w:hAnsi="Arial" w:cs="Arial" w:hint="eastAsia"/>
          <w:szCs w:val="32"/>
        </w:rPr>
        <w:t>Meanwhile, Labour productivity in the South Korean service sector is just 56% of that in manufacturing, far below OECD</w:t>
      </w:r>
      <w:r>
        <w:rPr>
          <w:rFonts w:ascii="Arial" w:hAnsi="Arial" w:cs="Arial"/>
          <w:szCs w:val="32"/>
        </w:rPr>
        <w:t>’</w:t>
      </w:r>
      <w:r>
        <w:rPr>
          <w:rFonts w:ascii="Arial" w:hAnsi="Arial" w:cs="Arial" w:hint="eastAsia"/>
          <w:szCs w:val="32"/>
        </w:rPr>
        <w:t xml:space="preserve">s average of 93%, according to </w:t>
      </w:r>
      <w:r>
        <w:rPr>
          <w:rFonts w:ascii="Arial" w:hAnsi="Arial" w:cs="Arial" w:hint="eastAsia"/>
        </w:rPr>
        <w:t>United States International Trade Commission 2007</w:t>
      </w:r>
      <w:r>
        <w:rPr>
          <w:rFonts w:ascii="Arial" w:hAnsi="Arial" w:cs="Arial" w:hint="eastAsia"/>
          <w:szCs w:val="32"/>
        </w:rPr>
        <w:t xml:space="preserve">, which can reduce the burden of paying labour cost in establishing and </w:t>
      </w:r>
      <w:r>
        <w:rPr>
          <w:rFonts w:ascii="Arial" w:hAnsi="Arial" w:cs="Arial"/>
          <w:szCs w:val="32"/>
        </w:rPr>
        <w:t>operating</w:t>
      </w:r>
      <w:r>
        <w:rPr>
          <w:rFonts w:ascii="Arial" w:hAnsi="Arial" w:cs="Arial" w:hint="eastAsia"/>
          <w:szCs w:val="32"/>
        </w:rPr>
        <w:t xml:space="preserve"> international-themed food court restaurants in </w:t>
      </w:r>
      <w:r>
        <w:rPr>
          <w:rFonts w:ascii="Arial" w:hAnsi="Arial" w:cs="Arial"/>
          <w:szCs w:val="32"/>
        </w:rPr>
        <w:t>South</w:t>
      </w:r>
      <w:r>
        <w:rPr>
          <w:rFonts w:ascii="Arial" w:hAnsi="Arial" w:cs="Arial" w:hint="eastAsia"/>
          <w:szCs w:val="32"/>
        </w:rPr>
        <w:t xml:space="preserve"> Korea. </w:t>
      </w:r>
    </w:p>
    <w:p w14:paraId="26389A5B" w14:textId="77777777" w:rsidR="00936EC6" w:rsidRDefault="00936EC6" w:rsidP="00936EC6">
      <w:pPr>
        <w:rPr>
          <w:rFonts w:ascii="Arial" w:hAnsi="Arial" w:cs="Arial"/>
          <w:b/>
          <w:sz w:val="24"/>
          <w:szCs w:val="32"/>
        </w:rPr>
      </w:pPr>
      <w:r>
        <w:rPr>
          <w:rFonts w:ascii="Arial" w:hAnsi="Arial" w:cs="Arial" w:hint="eastAsia"/>
          <w:b/>
          <w:sz w:val="24"/>
          <w:szCs w:val="32"/>
        </w:rPr>
        <w:t xml:space="preserve">Conclusion </w:t>
      </w:r>
    </w:p>
    <w:p w14:paraId="6486550C" w14:textId="77777777" w:rsidR="00936EC6" w:rsidRDefault="00936EC6" w:rsidP="00936EC6">
      <w:pPr>
        <w:rPr>
          <w:rFonts w:ascii="Arial" w:hAnsi="Arial" w:cs="Arial"/>
          <w:szCs w:val="32"/>
        </w:rPr>
      </w:pPr>
      <w:r>
        <w:rPr>
          <w:rFonts w:ascii="Arial" w:hAnsi="Arial" w:cs="Arial" w:hint="eastAsia"/>
          <w:szCs w:val="32"/>
        </w:rPr>
        <w:lastRenderedPageBreak/>
        <w:t xml:space="preserve">Given all the aspects, the restaurant market in South Korea seems to have so much </w:t>
      </w:r>
      <w:r>
        <w:rPr>
          <w:rFonts w:ascii="Arial" w:hAnsi="Arial" w:cs="Arial"/>
          <w:szCs w:val="32"/>
        </w:rPr>
        <w:t>potential</w:t>
      </w:r>
      <w:r>
        <w:rPr>
          <w:rFonts w:ascii="Arial" w:hAnsi="Arial" w:cs="Arial" w:hint="eastAsia"/>
          <w:szCs w:val="32"/>
        </w:rPr>
        <w:t xml:space="preserve"> </w:t>
      </w:r>
      <w:r>
        <w:rPr>
          <w:rFonts w:ascii="Arial" w:hAnsi="Arial" w:cs="Arial"/>
          <w:szCs w:val="32"/>
        </w:rPr>
        <w:t>in growth.</w:t>
      </w:r>
      <w:r>
        <w:rPr>
          <w:rFonts w:ascii="Arial" w:hAnsi="Arial" w:cs="Arial" w:hint="eastAsia"/>
          <w:szCs w:val="32"/>
        </w:rPr>
        <w:t xml:space="preserve"> South Korean citizens seem to have little emotional barrier in trying </w:t>
      </w:r>
      <w:r>
        <w:rPr>
          <w:rFonts w:ascii="Arial" w:hAnsi="Arial" w:cs="Arial"/>
          <w:szCs w:val="32"/>
        </w:rPr>
        <w:t>out</w:t>
      </w:r>
      <w:r>
        <w:rPr>
          <w:rFonts w:ascii="Arial" w:hAnsi="Arial" w:cs="Arial" w:hint="eastAsia"/>
          <w:szCs w:val="32"/>
        </w:rPr>
        <w:t xml:space="preserve"> international food, as long as it is a budget choice and is quickly cooked. Moreover, people are familiarised with a new concept of dining-out </w:t>
      </w:r>
      <w:r>
        <w:rPr>
          <w:rFonts w:ascii="Arial" w:hAnsi="Arial" w:cs="Arial"/>
          <w:szCs w:val="32"/>
        </w:rPr>
        <w:t>‘</w:t>
      </w:r>
      <w:r>
        <w:rPr>
          <w:rFonts w:ascii="Arial" w:hAnsi="Arial" w:cs="Arial" w:hint="eastAsia"/>
          <w:szCs w:val="32"/>
        </w:rPr>
        <w:t>alone</w:t>
      </w:r>
      <w:r>
        <w:rPr>
          <w:rFonts w:ascii="Arial" w:hAnsi="Arial" w:cs="Arial"/>
          <w:szCs w:val="32"/>
        </w:rPr>
        <w:t>’</w:t>
      </w:r>
      <w:r>
        <w:rPr>
          <w:rFonts w:ascii="Arial" w:hAnsi="Arial" w:cs="Arial" w:hint="eastAsia"/>
          <w:szCs w:val="32"/>
        </w:rPr>
        <w:t xml:space="preserve">, </w:t>
      </w:r>
      <w:r>
        <w:rPr>
          <w:rFonts w:ascii="Arial" w:hAnsi="Arial" w:cs="Arial"/>
          <w:szCs w:val="32"/>
        </w:rPr>
        <w:t>which</w:t>
      </w:r>
      <w:r>
        <w:rPr>
          <w:rFonts w:ascii="Arial" w:hAnsi="Arial" w:cs="Arial" w:hint="eastAsia"/>
          <w:szCs w:val="32"/>
        </w:rPr>
        <w:t xml:space="preserve"> is why it seems reasonable to establish international-themed food courts, such as Mexican or Thai, whose cuisine shows rice-based meals using hot spices, similar to that of Korean. </w:t>
      </w:r>
    </w:p>
    <w:p w14:paraId="10798BD9" w14:textId="77777777" w:rsidR="00936EC6" w:rsidRDefault="00936EC6" w:rsidP="00936EC6">
      <w:pPr>
        <w:rPr>
          <w:rFonts w:ascii="Arial" w:hAnsi="Arial" w:cs="Arial"/>
          <w:szCs w:val="32"/>
        </w:rPr>
      </w:pPr>
      <w:r>
        <w:rPr>
          <w:rFonts w:ascii="Arial" w:hAnsi="Arial" w:cs="Arial" w:hint="eastAsia"/>
          <w:szCs w:val="32"/>
        </w:rPr>
        <w:t xml:space="preserve">In addition, the tax rate is reduced for international </w:t>
      </w:r>
      <w:r>
        <w:rPr>
          <w:rFonts w:ascii="Arial" w:hAnsi="Arial" w:cs="Arial"/>
          <w:szCs w:val="32"/>
        </w:rPr>
        <w:t>corporations</w:t>
      </w:r>
      <w:r>
        <w:rPr>
          <w:rFonts w:ascii="Arial" w:hAnsi="Arial" w:cs="Arial" w:hint="eastAsia"/>
          <w:szCs w:val="32"/>
        </w:rPr>
        <w:t xml:space="preserve"> whose main branches are located in countries with FTA </w:t>
      </w:r>
      <w:r>
        <w:rPr>
          <w:rFonts w:ascii="Arial" w:hAnsi="Arial" w:cs="Arial"/>
          <w:szCs w:val="32"/>
        </w:rPr>
        <w:t>–</w:t>
      </w:r>
      <w:r>
        <w:rPr>
          <w:rFonts w:ascii="Arial" w:hAnsi="Arial" w:cs="Arial" w:hint="eastAsia"/>
          <w:szCs w:val="32"/>
        </w:rPr>
        <w:t xml:space="preserve"> therefore, it seems appropriate to set up the restaurant as wholly owned </w:t>
      </w:r>
      <w:r>
        <w:rPr>
          <w:rFonts w:ascii="Arial" w:hAnsi="Arial" w:cs="Arial"/>
          <w:szCs w:val="32"/>
        </w:rPr>
        <w:t>subsidiary</w:t>
      </w:r>
      <w:r>
        <w:rPr>
          <w:rFonts w:ascii="Arial" w:hAnsi="Arial" w:cs="Arial" w:hint="eastAsia"/>
          <w:szCs w:val="32"/>
        </w:rPr>
        <w:t xml:space="preserve">, with all the </w:t>
      </w:r>
      <w:r>
        <w:rPr>
          <w:rFonts w:ascii="Arial" w:hAnsi="Arial" w:cs="Arial"/>
          <w:szCs w:val="32"/>
        </w:rPr>
        <w:t>management</w:t>
      </w:r>
      <w:r>
        <w:rPr>
          <w:rFonts w:ascii="Arial" w:hAnsi="Arial" w:cs="Arial" w:hint="eastAsia"/>
          <w:szCs w:val="32"/>
        </w:rPr>
        <w:t xml:space="preserve">-related skills for its structure, labour, products, and customers. As the parent </w:t>
      </w:r>
      <w:r>
        <w:rPr>
          <w:rFonts w:ascii="Arial" w:hAnsi="Arial" w:cs="Arial"/>
          <w:szCs w:val="32"/>
        </w:rPr>
        <w:t>company</w:t>
      </w:r>
      <w:r>
        <w:rPr>
          <w:rFonts w:ascii="Arial" w:hAnsi="Arial" w:cs="Arial" w:hint="eastAsia"/>
          <w:szCs w:val="32"/>
        </w:rPr>
        <w:t xml:space="preserve"> can still take a whole control over those </w:t>
      </w:r>
      <w:proofErr w:type="gramStart"/>
      <w:r>
        <w:rPr>
          <w:rFonts w:ascii="Arial" w:hAnsi="Arial" w:cs="Arial" w:hint="eastAsia"/>
          <w:szCs w:val="32"/>
        </w:rPr>
        <w:t>newly-opened</w:t>
      </w:r>
      <w:proofErr w:type="gramEnd"/>
      <w:r>
        <w:rPr>
          <w:rFonts w:ascii="Arial" w:hAnsi="Arial" w:cs="Arial" w:hint="eastAsia"/>
          <w:szCs w:val="32"/>
        </w:rPr>
        <w:t xml:space="preserve"> in South Korea, it can provide significant advice on the new business </w:t>
      </w:r>
      <w:r>
        <w:rPr>
          <w:rFonts w:ascii="Arial" w:hAnsi="Arial" w:cs="Arial"/>
          <w:szCs w:val="32"/>
        </w:rPr>
        <w:t>operation</w:t>
      </w:r>
      <w:r>
        <w:rPr>
          <w:rFonts w:ascii="Arial" w:hAnsi="Arial" w:cs="Arial" w:hint="eastAsia"/>
          <w:szCs w:val="32"/>
        </w:rPr>
        <w:t xml:space="preserve">. </w:t>
      </w:r>
    </w:p>
    <w:p w14:paraId="21F6B92F" w14:textId="77777777" w:rsidR="00936EC6" w:rsidRDefault="00936EC6" w:rsidP="00936EC6">
      <w:pPr>
        <w:rPr>
          <w:rFonts w:ascii="Arial" w:hAnsi="Arial" w:cs="Arial"/>
          <w:szCs w:val="32"/>
        </w:rPr>
      </w:pPr>
      <w:r>
        <w:rPr>
          <w:rFonts w:ascii="Arial" w:hAnsi="Arial" w:cs="Arial" w:hint="eastAsia"/>
          <w:szCs w:val="32"/>
        </w:rPr>
        <w:t xml:space="preserve">In conclusion, as all the factors seriously considered, it should be profitable to open a new food chain </w:t>
      </w:r>
      <w:r>
        <w:rPr>
          <w:rFonts w:ascii="Arial" w:hAnsi="Arial" w:cs="Arial"/>
          <w:szCs w:val="32"/>
        </w:rPr>
        <w:t>–</w:t>
      </w:r>
      <w:r>
        <w:rPr>
          <w:rFonts w:ascii="Arial" w:hAnsi="Arial" w:cs="Arial" w:hint="eastAsia"/>
          <w:szCs w:val="32"/>
        </w:rPr>
        <w:t xml:space="preserve"> Mexican or Thai-themed </w:t>
      </w:r>
      <w:r>
        <w:rPr>
          <w:rFonts w:ascii="Arial" w:hAnsi="Arial" w:cs="Arial"/>
          <w:szCs w:val="32"/>
        </w:rPr>
        <w:t>–</w:t>
      </w:r>
      <w:r>
        <w:rPr>
          <w:rFonts w:ascii="Arial" w:hAnsi="Arial" w:cs="Arial" w:hint="eastAsia"/>
          <w:szCs w:val="32"/>
        </w:rPr>
        <w:t xml:space="preserve"> </w:t>
      </w:r>
      <w:r>
        <w:rPr>
          <w:rFonts w:ascii="Arial" w:hAnsi="Arial" w:cs="Arial"/>
          <w:szCs w:val="32"/>
        </w:rPr>
        <w:t>in South Korea</w:t>
      </w:r>
      <w:r>
        <w:rPr>
          <w:rFonts w:ascii="Arial" w:hAnsi="Arial" w:cs="Arial" w:hint="eastAsia"/>
          <w:szCs w:val="32"/>
        </w:rPr>
        <w:t xml:space="preserve">, but not as a big restaurant, but in part of food courts. </w:t>
      </w:r>
    </w:p>
    <w:p w14:paraId="112B0024" w14:textId="77777777" w:rsidR="00D6475A" w:rsidRDefault="00D6475A" w:rsidP="0010339E">
      <w:pPr>
        <w:jc w:val="both"/>
        <w:rPr>
          <w:rFonts w:ascii="Times New Roman" w:hAnsi="Times New Roman" w:cs="Times New Roman"/>
          <w:sz w:val="24"/>
          <w:szCs w:val="24"/>
        </w:rPr>
      </w:pPr>
      <w:bookmarkStart w:id="0" w:name="_GoBack"/>
      <w:bookmarkEnd w:id="0"/>
    </w:p>
    <w:p w14:paraId="39B1242B" w14:textId="77777777" w:rsidR="00645B8C" w:rsidRDefault="00936EC6" w:rsidP="00645B8C">
      <w:pPr>
        <w:jc w:val="both"/>
        <w:rPr>
          <w:rFonts w:ascii="Times New Roman" w:hAnsi="Times New Roman" w:cs="Times New Roman"/>
          <w:sz w:val="24"/>
          <w:szCs w:val="24"/>
        </w:rPr>
      </w:pPr>
      <w:r>
        <w:rPr>
          <w:rFonts w:ascii="Times New Roman" w:hAnsi="Times New Roman" w:cs="Times New Roman"/>
          <w:sz w:val="24"/>
          <w:szCs w:val="24"/>
        </w:rPr>
        <w:t>REFERENCES</w:t>
      </w:r>
    </w:p>
    <w:p w14:paraId="5BC55D36" w14:textId="77777777" w:rsidR="00645B8C" w:rsidRPr="0063098F" w:rsidRDefault="00645B8C" w:rsidP="0063098F">
      <w:pPr>
        <w:pStyle w:val="ListParagraph"/>
        <w:numPr>
          <w:ilvl w:val="0"/>
          <w:numId w:val="3"/>
        </w:numPr>
        <w:ind w:leftChars="0"/>
        <w:rPr>
          <w:rFonts w:ascii="Times New Roman" w:eastAsia="Times New Roman" w:hAnsi="Times New Roman" w:cs="Times New Roman"/>
        </w:rPr>
      </w:pPr>
      <w:proofErr w:type="spellStart"/>
      <w:r w:rsidRPr="0063098F">
        <w:rPr>
          <w:rFonts w:ascii="Times New Roman" w:eastAsia="Times New Roman" w:hAnsi="Times New Roman" w:cs="Times New Roman"/>
          <w:sz w:val="24"/>
          <w:szCs w:val="24"/>
        </w:rPr>
        <w:t>Companyformationkorea</w:t>
      </w:r>
      <w:proofErr w:type="spellEnd"/>
      <w:r w:rsidRPr="0063098F">
        <w:rPr>
          <w:rFonts w:ascii="Times New Roman" w:eastAsia="Times New Roman" w:hAnsi="Times New Roman" w:cs="Times New Roman"/>
          <w:sz w:val="24"/>
          <w:szCs w:val="24"/>
        </w:rPr>
        <w:t>, 2018, ‘Open a Subsidiary in Korea’, viewed on 12</w:t>
      </w:r>
      <w:r w:rsidRPr="0063098F">
        <w:rPr>
          <w:rFonts w:ascii="Times New Roman" w:eastAsia="Times New Roman" w:hAnsi="Times New Roman" w:cs="Times New Roman"/>
          <w:sz w:val="24"/>
          <w:szCs w:val="24"/>
          <w:vertAlign w:val="superscript"/>
        </w:rPr>
        <w:t>th</w:t>
      </w:r>
      <w:r w:rsidRPr="0063098F">
        <w:rPr>
          <w:rFonts w:ascii="Times New Roman" w:eastAsia="Times New Roman" w:hAnsi="Times New Roman" w:cs="Times New Roman"/>
          <w:sz w:val="24"/>
          <w:szCs w:val="24"/>
        </w:rPr>
        <w:t xml:space="preserve"> October 2019 &lt;</w:t>
      </w:r>
      <w:r w:rsidRPr="0063098F">
        <w:rPr>
          <w:rFonts w:ascii="Times New Roman" w:eastAsia="Times New Roman" w:hAnsi="Times New Roman" w:cs="Times New Roman"/>
          <w:sz w:val="24"/>
          <w:szCs w:val="24"/>
          <w:lang w:val="en-AU"/>
        </w:rPr>
        <w:fldChar w:fldCharType="begin"/>
      </w:r>
      <w:r w:rsidRPr="0063098F">
        <w:rPr>
          <w:rFonts w:ascii="Times New Roman" w:eastAsia="Times New Roman" w:hAnsi="Times New Roman" w:cs="Times New Roman"/>
          <w:sz w:val="24"/>
          <w:szCs w:val="24"/>
          <w:lang w:val="en-AU"/>
        </w:rPr>
        <w:instrText xml:space="preserve"> HYPERLINK "http://www.companyformationkorea.com/open-a-subsidiary-in-korea" </w:instrText>
      </w:r>
      <w:r w:rsidRPr="0063098F">
        <w:rPr>
          <w:rFonts w:ascii="Times New Roman" w:eastAsia="Times New Roman" w:hAnsi="Times New Roman" w:cs="Times New Roman"/>
          <w:sz w:val="24"/>
          <w:szCs w:val="24"/>
          <w:lang w:val="en-AU"/>
        </w:rPr>
        <w:fldChar w:fldCharType="separate"/>
      </w:r>
      <w:r w:rsidRPr="0063098F">
        <w:rPr>
          <w:rFonts w:ascii="Times New Roman" w:eastAsia="Times New Roman" w:hAnsi="Times New Roman" w:cs="Times New Roman"/>
          <w:color w:val="0000FF" w:themeColor="hyperlink"/>
          <w:sz w:val="24"/>
          <w:szCs w:val="24"/>
          <w:u w:val="single"/>
          <w:lang w:val="en-AU"/>
        </w:rPr>
        <w:t>http://www.companyformationkorea.com/open-a-subsidiary-in-korea</w:t>
      </w:r>
      <w:r w:rsidRPr="0063098F">
        <w:rPr>
          <w:rFonts w:ascii="Times New Roman" w:eastAsia="Times New Roman" w:hAnsi="Times New Roman" w:cs="Times New Roman"/>
          <w:sz w:val="24"/>
          <w:szCs w:val="24"/>
          <w:lang w:val="en-AU"/>
        </w:rPr>
        <w:fldChar w:fldCharType="end"/>
      </w:r>
      <w:r w:rsidRPr="0063098F">
        <w:rPr>
          <w:rFonts w:ascii="Times New Roman" w:eastAsia="Times New Roman" w:hAnsi="Times New Roman" w:cs="Times New Roman"/>
          <w:sz w:val="24"/>
          <w:szCs w:val="24"/>
        </w:rPr>
        <w:t>&gt;</w:t>
      </w:r>
    </w:p>
    <w:p w14:paraId="3D95C76B" w14:textId="77777777" w:rsidR="00645B8C" w:rsidRPr="0063098F" w:rsidRDefault="00645B8C" w:rsidP="0063098F">
      <w:pPr>
        <w:pStyle w:val="ListParagraph"/>
        <w:numPr>
          <w:ilvl w:val="0"/>
          <w:numId w:val="3"/>
        </w:numPr>
        <w:ind w:leftChars="0"/>
        <w:rPr>
          <w:rFonts w:ascii="Times New Roman" w:eastAsia="Times New Roman" w:hAnsi="Times New Roman" w:cs="Times New Roman"/>
          <w:color w:val="000000"/>
          <w:spacing w:val="-6"/>
        </w:rPr>
      </w:pPr>
      <w:r w:rsidRPr="0063098F">
        <w:rPr>
          <w:rFonts w:ascii="Times New Roman" w:eastAsia="Times New Roman" w:hAnsi="Times New Roman" w:cs="Times New Roman"/>
          <w:color w:val="000000"/>
          <w:spacing w:val="-6"/>
          <w:sz w:val="24"/>
          <w:szCs w:val="24"/>
        </w:rPr>
        <w:t>Hayes. S, 2019, ‘The Korean Law Blog’, viewed on 13</w:t>
      </w:r>
      <w:r w:rsidRPr="0063098F">
        <w:rPr>
          <w:rFonts w:ascii="Times New Roman" w:eastAsia="Times New Roman" w:hAnsi="Times New Roman" w:cs="Times New Roman"/>
          <w:color w:val="000000"/>
          <w:spacing w:val="-6"/>
          <w:sz w:val="24"/>
          <w:szCs w:val="24"/>
          <w:vertAlign w:val="superscript"/>
        </w:rPr>
        <w:t>th</w:t>
      </w:r>
      <w:r w:rsidRPr="0063098F">
        <w:rPr>
          <w:rFonts w:ascii="Times New Roman" w:eastAsia="Times New Roman" w:hAnsi="Times New Roman" w:cs="Times New Roman"/>
          <w:color w:val="000000"/>
          <w:spacing w:val="-6"/>
          <w:sz w:val="24"/>
          <w:szCs w:val="24"/>
        </w:rPr>
        <w:t xml:space="preserve"> October 2019 &lt;</w:t>
      </w:r>
      <w:r w:rsidRPr="0063098F">
        <w:rPr>
          <w:rFonts w:ascii="Times New Roman" w:eastAsia="Times New Roman" w:hAnsi="Times New Roman" w:cs="Times New Roman"/>
          <w:sz w:val="24"/>
          <w:szCs w:val="24"/>
        </w:rPr>
        <w:t xml:space="preserve"> </w:t>
      </w:r>
      <w:hyperlink r:id="rId8" w:history="1">
        <w:r w:rsidRPr="0063098F">
          <w:rPr>
            <w:rFonts w:ascii="Times New Roman" w:eastAsia="Times New Roman" w:hAnsi="Times New Roman" w:cs="Times New Roman"/>
            <w:color w:val="0000FF" w:themeColor="hyperlink"/>
            <w:sz w:val="24"/>
            <w:szCs w:val="24"/>
            <w:u w:val="single"/>
            <w:lang w:val="en-AU"/>
          </w:rPr>
          <w:t>https://www.thekoreanlawblog.com/korean-tax-law</w:t>
        </w:r>
      </w:hyperlink>
      <w:r w:rsidRPr="0063098F">
        <w:rPr>
          <w:rFonts w:ascii="Times New Roman" w:eastAsia="Times New Roman" w:hAnsi="Times New Roman" w:cs="Times New Roman"/>
          <w:color w:val="000000"/>
          <w:spacing w:val="-6"/>
          <w:sz w:val="24"/>
          <w:szCs w:val="24"/>
        </w:rPr>
        <w:t>&gt;</w:t>
      </w:r>
    </w:p>
    <w:p w14:paraId="361035CE" w14:textId="77777777" w:rsidR="00645B8C" w:rsidRPr="0063098F" w:rsidRDefault="00645B8C" w:rsidP="0063098F">
      <w:pPr>
        <w:pStyle w:val="ListParagraph"/>
        <w:numPr>
          <w:ilvl w:val="0"/>
          <w:numId w:val="3"/>
        </w:numPr>
        <w:ind w:leftChars="0"/>
        <w:rPr>
          <w:rFonts w:ascii="Times New Roman" w:hAnsi="Times New Roman" w:cs="Times New Roman"/>
          <w:sz w:val="24"/>
          <w:szCs w:val="24"/>
        </w:rPr>
      </w:pPr>
      <w:r w:rsidRPr="0063098F">
        <w:rPr>
          <w:rFonts w:ascii="Times New Roman" w:hAnsi="Times New Roman" w:cs="Times New Roman"/>
          <w:sz w:val="24"/>
          <w:szCs w:val="24"/>
        </w:rPr>
        <w:t>Kim. S, 2019, ‘</w:t>
      </w:r>
      <w:r w:rsidRPr="0063098F">
        <w:rPr>
          <w:rFonts w:ascii="Times New Roman" w:eastAsia="Times New Roman" w:hAnsi="Times New Roman" w:cs="Times New Roman"/>
          <w:color w:val="000000"/>
          <w:spacing w:val="-6"/>
          <w:sz w:val="24"/>
          <w:szCs w:val="24"/>
        </w:rPr>
        <w:t>South Korea’s Falling Prices Flash Red Light for Global Growth’, viewed on 13</w:t>
      </w:r>
      <w:r w:rsidRPr="0063098F">
        <w:rPr>
          <w:rFonts w:ascii="Times New Roman" w:eastAsia="Times New Roman" w:hAnsi="Times New Roman" w:cs="Times New Roman"/>
          <w:color w:val="000000"/>
          <w:spacing w:val="-6"/>
          <w:sz w:val="24"/>
          <w:szCs w:val="24"/>
          <w:vertAlign w:val="superscript"/>
        </w:rPr>
        <w:t>th</w:t>
      </w:r>
      <w:r w:rsidRPr="0063098F">
        <w:rPr>
          <w:rFonts w:ascii="Times New Roman" w:eastAsia="Times New Roman" w:hAnsi="Times New Roman" w:cs="Times New Roman"/>
          <w:color w:val="000000"/>
          <w:spacing w:val="-6"/>
          <w:sz w:val="24"/>
          <w:szCs w:val="24"/>
        </w:rPr>
        <w:t xml:space="preserve"> October 2019 &lt;</w:t>
      </w:r>
      <w:r w:rsidRPr="0063098F">
        <w:rPr>
          <w:rFonts w:ascii="Times New Roman" w:eastAsia="Times New Roman" w:hAnsi="Times New Roman" w:cs="Times New Roman"/>
          <w:sz w:val="24"/>
          <w:szCs w:val="24"/>
        </w:rPr>
        <w:t xml:space="preserve"> </w:t>
      </w:r>
      <w:hyperlink r:id="rId9" w:history="1">
        <w:r w:rsidRPr="0063098F">
          <w:rPr>
            <w:rStyle w:val="Hyperlink"/>
            <w:rFonts w:ascii="Times New Roman" w:eastAsia="Times New Roman" w:hAnsi="Times New Roman" w:cs="Times New Roman"/>
            <w:sz w:val="24"/>
            <w:szCs w:val="24"/>
          </w:rPr>
          <w:t>https://www.bloomberg.com/news/articles/2019-09-30/south-korea-s-prices-fall-for-first-time-as-export-woes-persist</w:t>
        </w:r>
      </w:hyperlink>
      <w:r w:rsidRPr="0063098F">
        <w:rPr>
          <w:rFonts w:ascii="Times New Roman" w:eastAsia="Times New Roman" w:hAnsi="Times New Roman" w:cs="Times New Roman"/>
          <w:color w:val="000000"/>
          <w:spacing w:val="-6"/>
          <w:sz w:val="24"/>
          <w:szCs w:val="24"/>
        </w:rPr>
        <w:t>&gt;</w:t>
      </w:r>
    </w:p>
    <w:p w14:paraId="26ECE2D3" w14:textId="77777777" w:rsidR="00645B8C" w:rsidRPr="0063098F" w:rsidRDefault="00645B8C" w:rsidP="0063098F">
      <w:pPr>
        <w:pStyle w:val="ListParagraph"/>
        <w:numPr>
          <w:ilvl w:val="0"/>
          <w:numId w:val="3"/>
        </w:numPr>
        <w:ind w:leftChars="0"/>
        <w:rPr>
          <w:rFonts w:ascii="Times New Roman" w:eastAsia="Times New Roman" w:hAnsi="Times New Roman" w:cs="Times New Roman"/>
          <w:sz w:val="24"/>
          <w:szCs w:val="24"/>
          <w:lang w:val="en-AU"/>
        </w:rPr>
      </w:pPr>
      <w:r w:rsidRPr="0063098F">
        <w:rPr>
          <w:rFonts w:ascii="Times New Roman" w:hAnsi="Times New Roman" w:cs="Times New Roman"/>
          <w:sz w:val="24"/>
          <w:szCs w:val="24"/>
        </w:rPr>
        <w:t>Kim. Y, Kang. Y &amp; Lim. M, 2017, ‘</w:t>
      </w:r>
      <w:r w:rsidRPr="0063098F">
        <w:rPr>
          <w:rFonts w:ascii="Times New Roman" w:eastAsia="Times New Roman" w:hAnsi="Times New Roman" w:cs="Times New Roman"/>
          <w:sz w:val="24"/>
          <w:szCs w:val="24"/>
          <w:lang w:val="en-AU"/>
        </w:rPr>
        <w:t xml:space="preserve">Effects of Corporate Social Responsibility Actions on South Korean Adolescents’ Perceptions in the Food Industry’, Sustainability Journal. </w:t>
      </w:r>
    </w:p>
    <w:p w14:paraId="68C67AF6" w14:textId="77777777" w:rsidR="00936EC6" w:rsidRPr="0063098F" w:rsidRDefault="00936EC6" w:rsidP="0063098F">
      <w:pPr>
        <w:pStyle w:val="ListParagraph"/>
        <w:numPr>
          <w:ilvl w:val="0"/>
          <w:numId w:val="3"/>
        </w:numPr>
        <w:ind w:leftChars="0"/>
        <w:rPr>
          <w:rFonts w:ascii="Arial" w:hAnsi="Arial" w:cs="Arial"/>
        </w:rPr>
      </w:pPr>
      <w:r w:rsidRPr="0063098F">
        <w:rPr>
          <w:rFonts w:ascii="Arial" w:hAnsi="Arial" w:cs="Arial" w:hint="eastAsia"/>
        </w:rPr>
        <w:t xml:space="preserve">Korean Bureau of Statistics 2019, </w:t>
      </w:r>
      <w:r w:rsidRPr="0063098F">
        <w:rPr>
          <w:rFonts w:ascii="Arial" w:hAnsi="Arial" w:cs="Arial"/>
          <w:i/>
        </w:rPr>
        <w:t>‘</w:t>
      </w:r>
      <w:r w:rsidRPr="0063098F">
        <w:rPr>
          <w:rFonts w:ascii="Arial" w:hAnsi="Arial" w:cs="Arial" w:hint="eastAsia"/>
          <w:i/>
        </w:rPr>
        <w:t>Estimate Population in Korea 2019</w:t>
      </w:r>
      <w:r w:rsidRPr="0063098F">
        <w:rPr>
          <w:rFonts w:ascii="Arial" w:hAnsi="Arial" w:cs="Arial"/>
          <w:i/>
        </w:rPr>
        <w:t>’</w:t>
      </w:r>
      <w:r w:rsidRPr="0063098F">
        <w:rPr>
          <w:rFonts w:ascii="Arial" w:hAnsi="Arial" w:cs="Arial" w:hint="eastAsia"/>
          <w:i/>
        </w:rPr>
        <w:t xml:space="preserve"> &lt;</w:t>
      </w:r>
      <w:hyperlink r:id="rId10" w:history="1">
        <w:r w:rsidRPr="0063098F">
          <w:rPr>
            <w:rStyle w:val="Hyperlink"/>
            <w:rFonts w:ascii="Arial" w:hAnsi="Arial" w:cs="Arial"/>
            <w:i/>
          </w:rPr>
          <w:t>http://kosis.kr/conts/nsportalStats/nsportalStats_0102Body.jsp?menuId=10&amp;NUM=</w:t>
        </w:r>
      </w:hyperlink>
      <w:r w:rsidRPr="0063098F">
        <w:rPr>
          <w:rFonts w:ascii="Arial" w:hAnsi="Arial" w:cs="Arial" w:hint="eastAsia"/>
          <w:i/>
        </w:rPr>
        <w:t xml:space="preserve">&gt; </w:t>
      </w:r>
    </w:p>
    <w:p w14:paraId="2168260E" w14:textId="77777777" w:rsidR="00936EC6" w:rsidRPr="0063098F" w:rsidRDefault="00936EC6" w:rsidP="0063098F">
      <w:pPr>
        <w:pStyle w:val="ListParagraph"/>
        <w:numPr>
          <w:ilvl w:val="0"/>
          <w:numId w:val="3"/>
        </w:numPr>
        <w:ind w:leftChars="0"/>
        <w:rPr>
          <w:rFonts w:ascii="Arial" w:hAnsi="Arial" w:cs="Arial"/>
        </w:rPr>
      </w:pPr>
      <w:r w:rsidRPr="0063098F">
        <w:rPr>
          <w:rFonts w:ascii="Arial" w:hAnsi="Arial" w:cs="Arial" w:hint="eastAsia"/>
        </w:rPr>
        <w:t xml:space="preserve">Global data 2017, </w:t>
      </w:r>
      <w:r w:rsidRPr="0063098F">
        <w:rPr>
          <w:rFonts w:ascii="Arial" w:hAnsi="Arial" w:cs="Arial"/>
          <w:i/>
        </w:rPr>
        <w:t>‘</w:t>
      </w:r>
      <w:r w:rsidRPr="0063098F">
        <w:rPr>
          <w:rFonts w:ascii="Arial" w:hAnsi="Arial" w:cs="Arial" w:hint="eastAsia"/>
          <w:i/>
        </w:rPr>
        <w:t xml:space="preserve">South Korea </w:t>
      </w:r>
      <w:r w:rsidRPr="0063098F">
        <w:rPr>
          <w:rFonts w:ascii="Arial" w:hAnsi="Arial" w:cs="Arial"/>
          <w:i/>
        </w:rPr>
        <w:t>–</w:t>
      </w:r>
      <w:r w:rsidRPr="0063098F">
        <w:rPr>
          <w:rFonts w:ascii="Arial" w:hAnsi="Arial" w:cs="Arial" w:hint="eastAsia"/>
          <w:i/>
        </w:rPr>
        <w:t xml:space="preserve"> The Future of Foodservice to 2021</w:t>
      </w:r>
      <w:r w:rsidRPr="0063098F">
        <w:rPr>
          <w:rFonts w:ascii="Arial" w:hAnsi="Arial" w:cs="Arial"/>
          <w:i/>
        </w:rPr>
        <w:t>’</w:t>
      </w:r>
      <w:r w:rsidRPr="0063098F">
        <w:rPr>
          <w:rFonts w:ascii="Arial" w:hAnsi="Arial" w:cs="Arial" w:hint="eastAsia"/>
          <w:i/>
        </w:rPr>
        <w:t xml:space="preserve">, </w:t>
      </w:r>
      <w:r w:rsidRPr="0063098F">
        <w:rPr>
          <w:rFonts w:ascii="Arial" w:hAnsi="Arial" w:cs="Arial" w:hint="eastAsia"/>
        </w:rPr>
        <w:t>published in 2017, &lt;</w:t>
      </w:r>
      <w:hyperlink r:id="rId11" w:history="1">
        <w:r w:rsidRPr="0063098F">
          <w:rPr>
            <w:rStyle w:val="Hyperlink"/>
            <w:rFonts w:ascii="Arial" w:hAnsi="Arial" w:cs="Arial"/>
          </w:rPr>
          <w:t>https://www.globaldata.com/store/report/cs0032fs--south-korea-the-future-of-foodservice-to-2021/</w:t>
        </w:r>
      </w:hyperlink>
      <w:r w:rsidRPr="0063098F">
        <w:rPr>
          <w:rFonts w:ascii="Arial" w:hAnsi="Arial" w:cs="Arial" w:hint="eastAsia"/>
        </w:rPr>
        <w:t>&gt;</w:t>
      </w:r>
    </w:p>
    <w:p w14:paraId="3388B623" w14:textId="77777777" w:rsidR="00936EC6" w:rsidRPr="0063098F" w:rsidRDefault="00936EC6" w:rsidP="0063098F">
      <w:pPr>
        <w:pStyle w:val="ListParagraph"/>
        <w:numPr>
          <w:ilvl w:val="0"/>
          <w:numId w:val="3"/>
        </w:numPr>
        <w:ind w:leftChars="0"/>
        <w:rPr>
          <w:rFonts w:ascii="Arial" w:hAnsi="Arial" w:cs="Arial"/>
        </w:rPr>
      </w:pPr>
      <w:r w:rsidRPr="0063098F">
        <w:rPr>
          <w:rFonts w:ascii="Arial" w:hAnsi="Arial" w:cs="Arial" w:hint="eastAsia"/>
        </w:rPr>
        <w:t xml:space="preserve">The Salt </w:t>
      </w:r>
      <w:r w:rsidRPr="0063098F">
        <w:rPr>
          <w:rFonts w:ascii="Arial" w:hAnsi="Arial" w:cs="Arial"/>
        </w:rPr>
        <w:t>–</w:t>
      </w:r>
      <w:r w:rsidRPr="0063098F">
        <w:rPr>
          <w:rFonts w:ascii="Arial" w:hAnsi="Arial" w:cs="Arial" w:hint="eastAsia"/>
        </w:rPr>
        <w:t xml:space="preserve"> the food magazine, </w:t>
      </w:r>
      <w:r w:rsidRPr="0063098F">
        <w:rPr>
          <w:rFonts w:ascii="Arial" w:hAnsi="Arial" w:cs="Arial"/>
          <w:i/>
        </w:rPr>
        <w:t>‘</w:t>
      </w:r>
      <w:r w:rsidRPr="0063098F">
        <w:rPr>
          <w:rFonts w:ascii="Arial" w:hAnsi="Arial" w:cs="Arial" w:hint="eastAsia"/>
          <w:i/>
        </w:rPr>
        <w:t>What</w:t>
      </w:r>
      <w:r w:rsidRPr="0063098F">
        <w:rPr>
          <w:rFonts w:ascii="Arial" w:hAnsi="Arial" w:cs="Arial"/>
          <w:i/>
        </w:rPr>
        <w:t>’</w:t>
      </w:r>
      <w:r w:rsidRPr="0063098F">
        <w:rPr>
          <w:rFonts w:ascii="Arial" w:hAnsi="Arial" w:cs="Arial" w:hint="eastAsia"/>
          <w:i/>
        </w:rPr>
        <w:t>s Behind South Korea</w:t>
      </w:r>
      <w:r w:rsidRPr="0063098F">
        <w:rPr>
          <w:rFonts w:ascii="Arial" w:hAnsi="Arial" w:cs="Arial"/>
          <w:i/>
        </w:rPr>
        <w:t>’</w:t>
      </w:r>
      <w:r w:rsidRPr="0063098F">
        <w:rPr>
          <w:rFonts w:ascii="Arial" w:hAnsi="Arial" w:cs="Arial" w:hint="eastAsia"/>
          <w:i/>
        </w:rPr>
        <w:t xml:space="preserve">s Shake </w:t>
      </w:r>
      <w:proofErr w:type="spellStart"/>
      <w:r w:rsidRPr="0063098F">
        <w:rPr>
          <w:rFonts w:ascii="Arial" w:hAnsi="Arial" w:cs="Arial" w:hint="eastAsia"/>
          <w:i/>
        </w:rPr>
        <w:t>Shake</w:t>
      </w:r>
      <w:proofErr w:type="spellEnd"/>
      <w:r w:rsidRPr="0063098F">
        <w:rPr>
          <w:rFonts w:ascii="Arial" w:hAnsi="Arial" w:cs="Arial" w:hint="eastAsia"/>
          <w:i/>
        </w:rPr>
        <w:t xml:space="preserve"> Fever?</w:t>
      </w:r>
      <w:proofErr w:type="gramStart"/>
      <w:r w:rsidRPr="0063098F">
        <w:rPr>
          <w:rFonts w:ascii="Arial" w:hAnsi="Arial" w:cs="Arial"/>
          <w:i/>
        </w:rPr>
        <w:t>’</w:t>
      </w:r>
      <w:r w:rsidRPr="0063098F">
        <w:rPr>
          <w:rFonts w:ascii="Arial" w:hAnsi="Arial" w:cs="Arial" w:hint="eastAsia"/>
        </w:rPr>
        <w:t>,</w:t>
      </w:r>
      <w:proofErr w:type="gramEnd"/>
      <w:r w:rsidRPr="0063098F">
        <w:rPr>
          <w:rFonts w:ascii="Arial" w:hAnsi="Arial" w:cs="Arial" w:hint="eastAsia"/>
        </w:rPr>
        <w:t xml:space="preserve"> published on 6, September 2016, &lt;</w:t>
      </w:r>
      <w:hyperlink r:id="rId12" w:history="1">
        <w:r w:rsidRPr="0063098F">
          <w:rPr>
            <w:rStyle w:val="Hyperlink"/>
            <w:rFonts w:ascii="Arial" w:hAnsi="Arial" w:cs="Arial"/>
          </w:rPr>
          <w:t>https://www.npr.org/sections/thesalt/2016/09/06/492398200/whats-behind-south-koreas-shake-shack-fever</w:t>
        </w:r>
      </w:hyperlink>
      <w:r w:rsidRPr="0063098F">
        <w:rPr>
          <w:rFonts w:ascii="Arial" w:hAnsi="Arial" w:cs="Arial" w:hint="eastAsia"/>
        </w:rPr>
        <w:t>&gt;</w:t>
      </w:r>
    </w:p>
    <w:p w14:paraId="1EC02865" w14:textId="77777777" w:rsidR="00936EC6" w:rsidRPr="0063098F" w:rsidRDefault="00936EC6" w:rsidP="0063098F">
      <w:pPr>
        <w:pStyle w:val="ListParagraph"/>
        <w:numPr>
          <w:ilvl w:val="0"/>
          <w:numId w:val="3"/>
        </w:numPr>
        <w:ind w:leftChars="0"/>
        <w:rPr>
          <w:rFonts w:ascii="Arial" w:hAnsi="Arial" w:cs="Arial"/>
        </w:rPr>
      </w:pPr>
      <w:r w:rsidRPr="0063098F">
        <w:rPr>
          <w:rFonts w:ascii="Arial" w:hAnsi="Arial" w:cs="Arial" w:hint="eastAsia"/>
        </w:rPr>
        <w:t xml:space="preserve">Korea National Statistical Service, </w:t>
      </w:r>
      <w:r w:rsidRPr="0063098F">
        <w:rPr>
          <w:rFonts w:ascii="Arial" w:hAnsi="Arial" w:cs="Arial"/>
          <w:i/>
        </w:rPr>
        <w:t>‘</w:t>
      </w:r>
      <w:r w:rsidRPr="0063098F">
        <w:rPr>
          <w:rFonts w:ascii="Arial" w:hAnsi="Arial" w:cs="Arial" w:hint="eastAsia"/>
          <w:i/>
        </w:rPr>
        <w:t xml:space="preserve">Monthly Household Expenditure </w:t>
      </w:r>
      <w:r w:rsidRPr="0063098F">
        <w:rPr>
          <w:rFonts w:ascii="Arial" w:hAnsi="Arial" w:cs="Arial"/>
          <w:i/>
        </w:rPr>
        <w:t>Survey</w:t>
      </w:r>
      <w:r w:rsidRPr="0063098F">
        <w:rPr>
          <w:rFonts w:ascii="Arial" w:hAnsi="Arial" w:cs="Arial" w:hint="eastAsia"/>
          <w:i/>
        </w:rPr>
        <w:t xml:space="preserve"> In Household expenditures-consumption expenditures</w:t>
      </w:r>
      <w:r w:rsidRPr="0063098F">
        <w:rPr>
          <w:rFonts w:ascii="Arial" w:hAnsi="Arial" w:cs="Arial"/>
          <w:i/>
        </w:rPr>
        <w:t>’</w:t>
      </w:r>
      <w:r w:rsidRPr="0063098F">
        <w:rPr>
          <w:rFonts w:ascii="Arial" w:hAnsi="Arial" w:cs="Arial" w:hint="eastAsia"/>
          <w:i/>
        </w:rPr>
        <w:t xml:space="preserve">, </w:t>
      </w:r>
      <w:r w:rsidRPr="0063098F">
        <w:rPr>
          <w:rFonts w:ascii="Arial" w:hAnsi="Arial" w:cs="Arial" w:hint="eastAsia"/>
        </w:rPr>
        <w:t xml:space="preserve">published in May 2019, </w:t>
      </w:r>
      <w:r w:rsidRPr="0063098F">
        <w:rPr>
          <w:rFonts w:ascii="Arial" w:hAnsi="Arial" w:cs="Arial" w:hint="eastAsia"/>
        </w:rPr>
        <w:lastRenderedPageBreak/>
        <w:t>&lt;</w:t>
      </w:r>
      <w:hyperlink r:id="rId13" w:history="1">
        <w:r w:rsidRPr="0063098F">
          <w:rPr>
            <w:rStyle w:val="Hyperlink"/>
            <w:rFonts w:ascii="Arial" w:hAnsi="Arial" w:cs="Arial"/>
          </w:rPr>
          <w:t>http://kosis.kr/statHtml/statHtml.do?orgId=101&amp;tblId=DT_1E4B139&amp;vw_cd=MT_ETITLE&amp;list_id=C2_6_1&amp;scrId=&amp;seqNo=&amp;language=en&amp;obj_var_id=&amp;itm_id=&amp;conn_path=A6&amp;path=%252Feng%252Fsearch%252FsearchList.do</w:t>
        </w:r>
      </w:hyperlink>
      <w:r w:rsidRPr="0063098F">
        <w:rPr>
          <w:rFonts w:ascii="Arial" w:hAnsi="Arial" w:cs="Arial" w:hint="eastAsia"/>
        </w:rPr>
        <w:t>&gt;</w:t>
      </w:r>
    </w:p>
    <w:p w14:paraId="4CDA6FB3" w14:textId="77777777" w:rsidR="0082752F" w:rsidRPr="0063098F" w:rsidRDefault="0082752F" w:rsidP="0063098F">
      <w:pPr>
        <w:pStyle w:val="ListParagraph"/>
        <w:numPr>
          <w:ilvl w:val="0"/>
          <w:numId w:val="3"/>
        </w:numPr>
        <w:ind w:leftChars="0"/>
        <w:rPr>
          <w:rFonts w:eastAsia="Times New Roman"/>
          <w:lang w:val="en-GB"/>
        </w:rPr>
      </w:pPr>
      <w:r w:rsidRPr="0063098F">
        <w:rPr>
          <w:rFonts w:ascii="Arial" w:hAnsi="Arial" w:cs="Arial"/>
        </w:rPr>
        <w:t>Marriot. J, 2019, ‘Changing Trends in South Korean Food Market’, viewed on 13</w:t>
      </w:r>
      <w:r w:rsidRPr="0063098F">
        <w:rPr>
          <w:rFonts w:ascii="Arial" w:hAnsi="Arial" w:cs="Arial"/>
          <w:vertAlign w:val="superscript"/>
        </w:rPr>
        <w:t>th</w:t>
      </w:r>
      <w:r w:rsidRPr="0063098F">
        <w:rPr>
          <w:rFonts w:ascii="Arial" w:hAnsi="Arial" w:cs="Arial"/>
        </w:rPr>
        <w:t xml:space="preserve"> October 2019&lt;</w:t>
      </w:r>
      <w:hyperlink r:id="rId14" w:history="1">
        <w:r w:rsidRPr="0063098F">
          <w:rPr>
            <w:rStyle w:val="Hyperlink"/>
            <w:rFonts w:eastAsia="Times New Roman"/>
          </w:rPr>
          <w:t>https://www.streetdirectory.com/food_editorials/cuisines/asian_food/changing_trends_in_south_korean_food_market.html</w:t>
        </w:r>
      </w:hyperlink>
      <w:r w:rsidRPr="0063098F">
        <w:rPr>
          <w:rFonts w:ascii="Arial" w:hAnsi="Arial" w:cs="Arial"/>
        </w:rPr>
        <w:t>&gt;</w:t>
      </w:r>
    </w:p>
    <w:p w14:paraId="72FC0B07" w14:textId="77777777" w:rsidR="00645B8C" w:rsidRPr="0063098F" w:rsidRDefault="00645B8C" w:rsidP="0063098F">
      <w:pPr>
        <w:pStyle w:val="ListParagraph"/>
        <w:numPr>
          <w:ilvl w:val="0"/>
          <w:numId w:val="3"/>
        </w:numPr>
        <w:ind w:leftChars="0"/>
        <w:rPr>
          <w:rFonts w:ascii="Times New Roman" w:eastAsia="Times New Roman" w:hAnsi="Times New Roman" w:cs="Times New Roman"/>
          <w:sz w:val="24"/>
          <w:szCs w:val="24"/>
        </w:rPr>
      </w:pPr>
      <w:r w:rsidRPr="0063098F">
        <w:rPr>
          <w:rFonts w:ascii="Times New Roman" w:eastAsia="Times New Roman" w:hAnsi="Times New Roman" w:cs="Times New Roman"/>
          <w:color w:val="000000"/>
          <w:spacing w:val="-6"/>
          <w:sz w:val="24"/>
          <w:szCs w:val="24"/>
        </w:rPr>
        <w:t>McCurry. J, 2019, ‘</w:t>
      </w:r>
      <w:r w:rsidRPr="0063098F">
        <w:rPr>
          <w:rFonts w:ascii="Times New Roman" w:eastAsia="Times New Roman" w:hAnsi="Times New Roman" w:cs="Times New Roman"/>
          <w:color w:val="121212"/>
          <w:sz w:val="24"/>
          <w:szCs w:val="24"/>
        </w:rPr>
        <w:t>Social disaster': South Korea brings in emergency laws to tackle dust pollution</w:t>
      </w:r>
      <w:r w:rsidRPr="0063098F">
        <w:rPr>
          <w:rFonts w:ascii="Times New Roman" w:eastAsia="Times New Roman" w:hAnsi="Times New Roman" w:cs="Times New Roman"/>
          <w:bCs/>
          <w:color w:val="121212"/>
          <w:sz w:val="24"/>
          <w:szCs w:val="24"/>
        </w:rPr>
        <w:t>’, viewed on 14</w:t>
      </w:r>
      <w:r w:rsidRPr="0063098F">
        <w:rPr>
          <w:rFonts w:ascii="Times New Roman" w:eastAsia="Times New Roman" w:hAnsi="Times New Roman" w:cs="Times New Roman"/>
          <w:bCs/>
          <w:color w:val="121212"/>
          <w:sz w:val="24"/>
          <w:szCs w:val="24"/>
          <w:vertAlign w:val="superscript"/>
        </w:rPr>
        <w:t>th</w:t>
      </w:r>
      <w:r w:rsidRPr="0063098F">
        <w:rPr>
          <w:rFonts w:ascii="Times New Roman" w:eastAsia="Times New Roman" w:hAnsi="Times New Roman" w:cs="Times New Roman"/>
          <w:bCs/>
          <w:color w:val="121212"/>
          <w:sz w:val="24"/>
          <w:szCs w:val="24"/>
        </w:rPr>
        <w:t xml:space="preserve"> October 2019 &lt;</w:t>
      </w:r>
      <w:r w:rsidRPr="0063098F">
        <w:rPr>
          <w:rFonts w:ascii="Times New Roman" w:eastAsia="Times New Roman" w:hAnsi="Times New Roman" w:cs="Times New Roman"/>
          <w:sz w:val="24"/>
          <w:szCs w:val="24"/>
        </w:rPr>
        <w:t xml:space="preserve"> </w:t>
      </w:r>
      <w:hyperlink r:id="rId15" w:history="1">
        <w:r w:rsidRPr="0063098F">
          <w:rPr>
            <w:rStyle w:val="Hyperlink"/>
            <w:rFonts w:ascii="Times New Roman" w:eastAsia="Times New Roman" w:hAnsi="Times New Roman" w:cs="Times New Roman"/>
            <w:sz w:val="24"/>
            <w:szCs w:val="24"/>
          </w:rPr>
          <w:t>https://www.theguardian.com/environment/2019/mar/13/social-disaster-south-korea-brings-in-emergency-laws-to-tackle-dust-pollution</w:t>
        </w:r>
      </w:hyperlink>
      <w:r w:rsidRPr="0063098F">
        <w:rPr>
          <w:rFonts w:ascii="Times New Roman" w:eastAsia="Times New Roman" w:hAnsi="Times New Roman" w:cs="Times New Roman"/>
          <w:bCs/>
          <w:color w:val="121212"/>
          <w:sz w:val="24"/>
          <w:szCs w:val="24"/>
        </w:rPr>
        <w:t>&gt;</w:t>
      </w:r>
    </w:p>
    <w:p w14:paraId="4A40060D" w14:textId="77777777" w:rsidR="00645B8C" w:rsidRPr="0063098F" w:rsidRDefault="00645B8C" w:rsidP="0063098F">
      <w:pPr>
        <w:pStyle w:val="ListParagraph"/>
        <w:numPr>
          <w:ilvl w:val="0"/>
          <w:numId w:val="3"/>
        </w:numPr>
        <w:ind w:leftChars="0"/>
        <w:rPr>
          <w:rFonts w:ascii="Times New Roman" w:eastAsia="Times New Roman" w:hAnsi="Times New Roman" w:cs="Times New Roman"/>
          <w:caps/>
          <w:color w:val="000000"/>
          <w:sz w:val="22"/>
        </w:rPr>
      </w:pPr>
      <w:r w:rsidRPr="0063098F">
        <w:rPr>
          <w:rFonts w:ascii="Times New Roman" w:eastAsia="Times New Roman" w:hAnsi="Times New Roman" w:cs="Times New Roman"/>
          <w:color w:val="000000"/>
          <w:spacing w:val="-6"/>
          <w:sz w:val="24"/>
          <w:szCs w:val="24"/>
        </w:rPr>
        <w:t>MordorIntelligence.com, 2019, ‘</w:t>
      </w:r>
      <w:r w:rsidRPr="0063098F">
        <w:rPr>
          <w:rFonts w:ascii="Times New Roman" w:eastAsia="Times New Roman" w:hAnsi="Times New Roman" w:cs="Times New Roman"/>
          <w:caps/>
          <w:color w:val="000000"/>
          <w:sz w:val="24"/>
          <w:szCs w:val="24"/>
        </w:rPr>
        <w:t>SOUTH KOREA FOODSERVICE MARKET - GROWTH, TRENDS, AND FORECAST (2019 - 2024)’, viewed on 12</w:t>
      </w:r>
      <w:r w:rsidRPr="0063098F">
        <w:rPr>
          <w:rFonts w:ascii="Times New Roman" w:eastAsia="Times New Roman" w:hAnsi="Times New Roman" w:cs="Times New Roman"/>
          <w:caps/>
          <w:color w:val="000000"/>
          <w:sz w:val="24"/>
          <w:szCs w:val="24"/>
          <w:vertAlign w:val="superscript"/>
        </w:rPr>
        <w:t>th</w:t>
      </w:r>
      <w:r w:rsidRPr="0063098F">
        <w:rPr>
          <w:rFonts w:ascii="Times New Roman" w:eastAsia="Times New Roman" w:hAnsi="Times New Roman" w:cs="Times New Roman"/>
          <w:caps/>
          <w:color w:val="000000"/>
          <w:sz w:val="24"/>
          <w:szCs w:val="24"/>
        </w:rPr>
        <w:t xml:space="preserve"> October 2019 &lt;</w:t>
      </w:r>
      <w:r w:rsidRPr="0063098F">
        <w:rPr>
          <w:rFonts w:ascii="Times New Roman" w:eastAsia="Times New Roman" w:hAnsi="Times New Roman" w:cs="Times New Roman"/>
          <w:sz w:val="24"/>
          <w:szCs w:val="24"/>
        </w:rPr>
        <w:t xml:space="preserve"> </w:t>
      </w:r>
      <w:hyperlink r:id="rId16" w:history="1">
        <w:r w:rsidRPr="0063098F">
          <w:rPr>
            <w:rFonts w:ascii="Times New Roman" w:eastAsia="Times New Roman" w:hAnsi="Times New Roman" w:cs="Times New Roman"/>
            <w:color w:val="0000FF" w:themeColor="hyperlink"/>
            <w:sz w:val="24"/>
            <w:szCs w:val="24"/>
            <w:u w:val="single"/>
            <w:lang w:val="en-AU"/>
          </w:rPr>
          <w:t>https://mordorintelligence.com:81/industry-reports/south-korea-foodservice-market</w:t>
        </w:r>
      </w:hyperlink>
      <w:r w:rsidRPr="0063098F">
        <w:rPr>
          <w:rFonts w:ascii="Times New Roman" w:eastAsia="Times New Roman" w:hAnsi="Times New Roman" w:cs="Times New Roman"/>
          <w:caps/>
          <w:color w:val="000000"/>
          <w:sz w:val="24"/>
          <w:szCs w:val="24"/>
        </w:rPr>
        <w:t>&gt;</w:t>
      </w:r>
    </w:p>
    <w:p w14:paraId="1534F9F7" w14:textId="77777777" w:rsidR="00936EC6" w:rsidRPr="0063098F" w:rsidRDefault="00936EC6" w:rsidP="0063098F">
      <w:pPr>
        <w:pStyle w:val="ListParagraph"/>
        <w:numPr>
          <w:ilvl w:val="0"/>
          <w:numId w:val="3"/>
        </w:numPr>
        <w:ind w:leftChars="0"/>
        <w:rPr>
          <w:rFonts w:ascii="Arial" w:hAnsi="Arial" w:cs="Arial"/>
          <w:i/>
        </w:rPr>
      </w:pPr>
      <w:r w:rsidRPr="0063098F">
        <w:rPr>
          <w:rFonts w:ascii="Arial" w:hAnsi="Arial" w:cs="Arial" w:hint="eastAsia"/>
        </w:rPr>
        <w:t>Yang-</w:t>
      </w:r>
      <w:proofErr w:type="spellStart"/>
      <w:r w:rsidRPr="0063098F">
        <w:rPr>
          <w:rFonts w:ascii="Arial" w:hAnsi="Arial" w:cs="Arial" w:hint="eastAsia"/>
        </w:rPr>
        <w:t>Wha</w:t>
      </w:r>
      <w:proofErr w:type="spellEnd"/>
      <w:r w:rsidRPr="0063098F">
        <w:rPr>
          <w:rFonts w:ascii="Arial" w:hAnsi="Arial" w:cs="Arial" w:hint="eastAsia"/>
        </w:rPr>
        <w:t xml:space="preserve"> K, Kyung-</w:t>
      </w:r>
      <w:proofErr w:type="spellStart"/>
      <w:r w:rsidRPr="0063098F">
        <w:rPr>
          <w:rFonts w:ascii="Arial" w:hAnsi="Arial" w:cs="Arial" w:hint="eastAsia"/>
        </w:rPr>
        <w:t>Eui</w:t>
      </w:r>
      <w:proofErr w:type="spellEnd"/>
      <w:r w:rsidRPr="0063098F">
        <w:rPr>
          <w:rFonts w:ascii="Arial" w:hAnsi="Arial" w:cs="Arial" w:hint="eastAsia"/>
        </w:rPr>
        <w:t xml:space="preserve"> H, </w:t>
      </w:r>
      <w:proofErr w:type="spellStart"/>
      <w:r w:rsidRPr="0063098F">
        <w:rPr>
          <w:rFonts w:ascii="Arial" w:hAnsi="Arial" w:cs="Arial" w:hint="eastAsia"/>
        </w:rPr>
        <w:t>Hyeon-Jeong</w:t>
      </w:r>
      <w:proofErr w:type="spellEnd"/>
      <w:r w:rsidRPr="0063098F">
        <w:rPr>
          <w:rFonts w:ascii="Arial" w:hAnsi="Arial" w:cs="Arial" w:hint="eastAsia"/>
        </w:rPr>
        <w:t xml:space="preserve"> C, </w:t>
      </w:r>
      <w:proofErr w:type="spellStart"/>
      <w:r w:rsidRPr="0063098F">
        <w:rPr>
          <w:rFonts w:ascii="Arial" w:hAnsi="Arial" w:cs="Arial" w:hint="eastAsia"/>
        </w:rPr>
        <w:t>Hyojee</w:t>
      </w:r>
      <w:proofErr w:type="spellEnd"/>
      <w:r w:rsidRPr="0063098F">
        <w:rPr>
          <w:rFonts w:ascii="Arial" w:hAnsi="Arial" w:cs="Arial" w:hint="eastAsia"/>
        </w:rPr>
        <w:t xml:space="preserve"> J 2001, </w:t>
      </w:r>
      <w:r w:rsidRPr="0063098F">
        <w:rPr>
          <w:rFonts w:ascii="Arial" w:hAnsi="Arial" w:cs="Arial"/>
        </w:rPr>
        <w:t>‘</w:t>
      </w:r>
      <w:r w:rsidRPr="0063098F">
        <w:rPr>
          <w:rFonts w:ascii="Arial" w:hAnsi="Arial" w:cs="Arial"/>
          <w:i/>
        </w:rPr>
        <w:t xml:space="preserve">Dining-out behaviors of residents in </w:t>
      </w:r>
      <w:proofErr w:type="spellStart"/>
      <w:r w:rsidRPr="0063098F">
        <w:rPr>
          <w:rFonts w:ascii="Arial" w:hAnsi="Arial" w:cs="Arial"/>
          <w:i/>
        </w:rPr>
        <w:t>Chuncheon</w:t>
      </w:r>
      <w:proofErr w:type="spellEnd"/>
      <w:r w:rsidRPr="0063098F">
        <w:rPr>
          <w:rFonts w:ascii="Arial" w:hAnsi="Arial" w:cs="Arial"/>
          <w:i/>
        </w:rPr>
        <w:t xml:space="preserve"> city, Korea, in comparison to the Korean National Health and Nutrition Survey 2001’</w:t>
      </w:r>
      <w:r w:rsidRPr="0063098F">
        <w:rPr>
          <w:rFonts w:ascii="Arial" w:hAnsi="Arial" w:cs="Arial" w:hint="eastAsia"/>
        </w:rPr>
        <w:t>, Seoul National University, Seoul &lt;</w:t>
      </w:r>
      <w:r w:rsidRPr="0063098F">
        <w:rPr>
          <w:rFonts w:ascii="Arial" w:hAnsi="Arial" w:cs="Arial"/>
        </w:rPr>
        <w:t>https://www.ncbi.nlm.nih.gov/pmc/articles/PMC2882579/</w:t>
      </w:r>
      <w:r w:rsidRPr="0063098F">
        <w:rPr>
          <w:rFonts w:ascii="Arial" w:hAnsi="Arial" w:cs="Arial" w:hint="eastAsia"/>
        </w:rPr>
        <w:t xml:space="preserve">&gt; </w:t>
      </w:r>
    </w:p>
    <w:p w14:paraId="2C663905" w14:textId="77777777" w:rsidR="00645B8C" w:rsidRPr="0063098F" w:rsidRDefault="00936EC6" w:rsidP="0063098F">
      <w:pPr>
        <w:pStyle w:val="ListParagraph"/>
        <w:numPr>
          <w:ilvl w:val="0"/>
          <w:numId w:val="3"/>
        </w:numPr>
        <w:ind w:leftChars="0"/>
        <w:rPr>
          <w:rFonts w:ascii="Arial" w:hAnsi="Arial" w:cs="Arial"/>
          <w:i/>
        </w:rPr>
      </w:pPr>
      <w:proofErr w:type="spellStart"/>
      <w:r w:rsidRPr="0063098F">
        <w:rPr>
          <w:rFonts w:ascii="Arial" w:hAnsi="Arial" w:cs="Arial" w:hint="eastAsia"/>
        </w:rPr>
        <w:t>Sanghui</w:t>
      </w:r>
      <w:proofErr w:type="spellEnd"/>
      <w:r w:rsidRPr="0063098F">
        <w:rPr>
          <w:rFonts w:ascii="Arial" w:hAnsi="Arial" w:cs="Arial" w:hint="eastAsia"/>
        </w:rPr>
        <w:t xml:space="preserve"> K. </w:t>
      </w:r>
      <w:proofErr w:type="spellStart"/>
      <w:r w:rsidRPr="0063098F">
        <w:rPr>
          <w:rFonts w:ascii="Arial" w:hAnsi="Arial" w:cs="Arial"/>
        </w:rPr>
        <w:t>Yuna</w:t>
      </w:r>
      <w:proofErr w:type="spellEnd"/>
      <w:r w:rsidRPr="0063098F">
        <w:rPr>
          <w:rFonts w:ascii="Arial" w:hAnsi="Arial" w:cs="Arial" w:hint="eastAsia"/>
        </w:rPr>
        <w:t xml:space="preserve"> K. </w:t>
      </w:r>
      <w:proofErr w:type="spellStart"/>
      <w:r w:rsidRPr="0063098F">
        <w:rPr>
          <w:rFonts w:ascii="Arial" w:hAnsi="Arial" w:cs="Arial" w:hint="eastAsia"/>
        </w:rPr>
        <w:t>Myoung-jin</w:t>
      </w:r>
      <w:proofErr w:type="spellEnd"/>
      <w:r w:rsidRPr="0063098F">
        <w:rPr>
          <w:rFonts w:ascii="Arial" w:hAnsi="Arial" w:cs="Arial" w:hint="eastAsia"/>
        </w:rPr>
        <w:t xml:space="preserve"> J. </w:t>
      </w:r>
      <w:proofErr w:type="spellStart"/>
      <w:r w:rsidRPr="0063098F">
        <w:rPr>
          <w:rFonts w:ascii="Arial" w:hAnsi="Arial" w:cs="Arial"/>
        </w:rPr>
        <w:t>Yonjung</w:t>
      </w:r>
      <w:proofErr w:type="spellEnd"/>
      <w:r w:rsidRPr="0063098F">
        <w:rPr>
          <w:rFonts w:ascii="Arial" w:hAnsi="Arial" w:cs="Arial" w:hint="eastAsia"/>
        </w:rPr>
        <w:t xml:space="preserve"> K. </w:t>
      </w:r>
      <w:proofErr w:type="spellStart"/>
      <w:r w:rsidRPr="0063098F">
        <w:rPr>
          <w:rFonts w:ascii="Arial" w:hAnsi="Arial" w:cs="Arial" w:hint="eastAsia"/>
        </w:rPr>
        <w:t>Kirang</w:t>
      </w:r>
      <w:proofErr w:type="spellEnd"/>
      <w:r w:rsidRPr="0063098F">
        <w:rPr>
          <w:rFonts w:ascii="Arial" w:hAnsi="Arial" w:cs="Arial" w:hint="eastAsia"/>
        </w:rPr>
        <w:t xml:space="preserve"> K. </w:t>
      </w:r>
      <w:proofErr w:type="spellStart"/>
      <w:r w:rsidRPr="0063098F">
        <w:rPr>
          <w:rFonts w:ascii="Arial" w:hAnsi="Arial" w:cs="Arial" w:hint="eastAsia"/>
        </w:rPr>
        <w:t>Sunhye</w:t>
      </w:r>
      <w:proofErr w:type="spellEnd"/>
      <w:r w:rsidRPr="0063098F">
        <w:rPr>
          <w:rFonts w:ascii="Arial" w:hAnsi="Arial" w:cs="Arial" w:hint="eastAsia"/>
        </w:rPr>
        <w:t xml:space="preserve"> C. </w:t>
      </w:r>
      <w:proofErr w:type="spellStart"/>
      <w:r w:rsidRPr="0063098F">
        <w:rPr>
          <w:rFonts w:ascii="Arial" w:hAnsi="Arial" w:cs="Arial"/>
        </w:rPr>
        <w:t>Chaemin</w:t>
      </w:r>
      <w:proofErr w:type="spellEnd"/>
      <w:r w:rsidRPr="0063098F">
        <w:rPr>
          <w:rFonts w:ascii="Arial" w:hAnsi="Arial" w:cs="Arial" w:hint="eastAsia"/>
        </w:rPr>
        <w:t xml:space="preserve"> C. Young-Ho K, </w:t>
      </w:r>
      <w:proofErr w:type="spellStart"/>
      <w:r w:rsidRPr="0063098F">
        <w:rPr>
          <w:rFonts w:ascii="Arial" w:hAnsi="Arial" w:cs="Arial"/>
        </w:rPr>
        <w:t>Kyungwon</w:t>
      </w:r>
      <w:proofErr w:type="spellEnd"/>
      <w:r w:rsidRPr="0063098F">
        <w:rPr>
          <w:rFonts w:ascii="Arial" w:hAnsi="Arial" w:cs="Arial" w:hint="eastAsia"/>
        </w:rPr>
        <w:t xml:space="preserve"> O 2001, </w:t>
      </w:r>
      <w:r w:rsidRPr="0063098F">
        <w:rPr>
          <w:rFonts w:ascii="Arial" w:hAnsi="Arial" w:cs="Arial"/>
          <w:i/>
        </w:rPr>
        <w:t>‘Data</w:t>
      </w:r>
      <w:r w:rsidRPr="0063098F">
        <w:rPr>
          <w:rFonts w:ascii="Arial" w:hAnsi="Arial" w:cs="Arial" w:hint="eastAsia"/>
          <w:i/>
        </w:rPr>
        <w:t xml:space="preserve"> Resource Profile; The Korea National Health and Nutrition Examination Survey (KNHNS)</w:t>
      </w:r>
      <w:r w:rsidRPr="0063098F">
        <w:rPr>
          <w:rFonts w:ascii="Arial" w:hAnsi="Arial" w:cs="Arial"/>
          <w:i/>
        </w:rPr>
        <w:t>’</w:t>
      </w:r>
      <w:r w:rsidRPr="0063098F">
        <w:rPr>
          <w:rFonts w:ascii="Arial" w:hAnsi="Arial" w:cs="Arial" w:hint="eastAsia"/>
        </w:rPr>
        <w:t xml:space="preserve">, </w:t>
      </w:r>
      <w:r w:rsidRPr="0063098F">
        <w:rPr>
          <w:rFonts w:ascii="Arial" w:hAnsi="Arial" w:cs="Arial"/>
        </w:rPr>
        <w:t>Division</w:t>
      </w:r>
      <w:r w:rsidRPr="0063098F">
        <w:rPr>
          <w:rFonts w:ascii="Arial" w:hAnsi="Arial" w:cs="Arial" w:hint="eastAsia"/>
        </w:rPr>
        <w:t xml:space="preserve"> of Health and Nutrition Survey, </w:t>
      </w:r>
      <w:proofErr w:type="spellStart"/>
      <w:r w:rsidRPr="0063098F">
        <w:rPr>
          <w:rFonts w:ascii="Arial" w:hAnsi="Arial" w:cs="Arial" w:hint="eastAsia"/>
        </w:rPr>
        <w:t>Cheongwon</w:t>
      </w:r>
      <w:proofErr w:type="spellEnd"/>
      <w:r w:rsidRPr="0063098F">
        <w:rPr>
          <w:rFonts w:ascii="Arial" w:hAnsi="Arial" w:cs="Arial" w:hint="eastAsia"/>
        </w:rPr>
        <w:t>-gun &lt;</w:t>
      </w:r>
      <w:r w:rsidRPr="0063098F">
        <w:rPr>
          <w:rFonts w:ascii="Arial" w:hAnsi="Arial" w:cs="Arial"/>
        </w:rPr>
        <w:t>https://www.ncbi.nlm.nih.gov/pmc/articles/PMC3937975/</w:t>
      </w:r>
      <w:r w:rsidRPr="0063098F">
        <w:rPr>
          <w:rFonts w:ascii="Arial" w:hAnsi="Arial" w:cs="Arial" w:hint="eastAsia"/>
        </w:rPr>
        <w:t>.</w:t>
      </w:r>
    </w:p>
    <w:p w14:paraId="68A648CF" w14:textId="77777777" w:rsidR="00645B8C" w:rsidRPr="0063098F" w:rsidRDefault="00645B8C" w:rsidP="0063098F">
      <w:pPr>
        <w:pStyle w:val="ListParagraph"/>
        <w:numPr>
          <w:ilvl w:val="0"/>
          <w:numId w:val="3"/>
        </w:numPr>
        <w:ind w:leftChars="0"/>
        <w:rPr>
          <w:rFonts w:ascii="Arial" w:hAnsi="Arial" w:cs="Arial"/>
          <w:i/>
          <w:sz w:val="22"/>
        </w:rPr>
      </w:pPr>
      <w:r w:rsidRPr="0063098F">
        <w:rPr>
          <w:rFonts w:ascii="Times New Roman" w:hAnsi="Times New Roman" w:cs="Times New Roman"/>
          <w:sz w:val="24"/>
          <w:szCs w:val="24"/>
        </w:rPr>
        <w:t>Globaltenders.com, 2019, ‘Economy and Business Opportunities from South Korea’, viewed on 10</w:t>
      </w:r>
      <w:r w:rsidRPr="0063098F">
        <w:rPr>
          <w:rFonts w:ascii="Times New Roman" w:hAnsi="Times New Roman" w:cs="Times New Roman"/>
          <w:sz w:val="24"/>
          <w:szCs w:val="24"/>
          <w:vertAlign w:val="superscript"/>
        </w:rPr>
        <w:t>th</w:t>
      </w:r>
      <w:r w:rsidRPr="0063098F">
        <w:rPr>
          <w:rFonts w:ascii="Times New Roman" w:hAnsi="Times New Roman" w:cs="Times New Roman"/>
          <w:sz w:val="24"/>
          <w:szCs w:val="24"/>
        </w:rPr>
        <w:t xml:space="preserve"> October 2019 &lt;</w:t>
      </w:r>
      <w:r w:rsidRPr="0063098F">
        <w:rPr>
          <w:rFonts w:ascii="Times New Roman" w:eastAsia="Times New Roman" w:hAnsi="Times New Roman" w:cs="Times New Roman"/>
          <w:sz w:val="24"/>
          <w:szCs w:val="24"/>
        </w:rPr>
        <w:t xml:space="preserve"> </w:t>
      </w:r>
      <w:hyperlink r:id="rId17" w:history="1">
        <w:r w:rsidRPr="0063098F">
          <w:rPr>
            <w:rStyle w:val="Hyperlink"/>
            <w:rFonts w:ascii="Times New Roman" w:eastAsia="Times New Roman" w:hAnsi="Times New Roman" w:cs="Times New Roman"/>
            <w:sz w:val="24"/>
            <w:szCs w:val="24"/>
          </w:rPr>
          <w:t>https://www.globaltenders.com/economy-of-south-korea.php</w:t>
        </w:r>
      </w:hyperlink>
      <w:r w:rsidRPr="0063098F">
        <w:rPr>
          <w:rFonts w:ascii="Times New Roman" w:hAnsi="Times New Roman" w:cs="Times New Roman"/>
          <w:sz w:val="24"/>
          <w:szCs w:val="24"/>
        </w:rPr>
        <w:t>&gt;</w:t>
      </w:r>
    </w:p>
    <w:p w14:paraId="4E441ECA" w14:textId="77777777" w:rsidR="00936EC6" w:rsidRPr="0063098F" w:rsidRDefault="00936EC6" w:rsidP="0063098F">
      <w:pPr>
        <w:pStyle w:val="ListParagraph"/>
        <w:numPr>
          <w:ilvl w:val="0"/>
          <w:numId w:val="3"/>
        </w:numPr>
        <w:ind w:leftChars="0"/>
        <w:rPr>
          <w:rFonts w:ascii="Arial" w:hAnsi="Arial" w:cs="Arial"/>
          <w:i/>
        </w:rPr>
      </w:pPr>
      <w:proofErr w:type="spellStart"/>
      <w:r w:rsidRPr="0063098F">
        <w:rPr>
          <w:rFonts w:ascii="Arial" w:hAnsi="Arial" w:cs="Arial"/>
        </w:rPr>
        <w:t>Gwanghyun</w:t>
      </w:r>
      <w:proofErr w:type="spellEnd"/>
      <w:r w:rsidRPr="0063098F">
        <w:rPr>
          <w:rFonts w:ascii="Arial" w:hAnsi="Arial" w:cs="Arial" w:hint="eastAsia"/>
        </w:rPr>
        <w:t xml:space="preserve"> P 2019, </w:t>
      </w:r>
      <w:r w:rsidRPr="0063098F">
        <w:rPr>
          <w:rFonts w:ascii="Arial" w:hAnsi="Arial" w:cs="Arial"/>
          <w:i/>
        </w:rPr>
        <w:t>‘Table</w:t>
      </w:r>
      <w:r w:rsidRPr="0063098F">
        <w:rPr>
          <w:rFonts w:ascii="Arial" w:hAnsi="Arial" w:cs="Arial" w:hint="eastAsia"/>
          <w:i/>
        </w:rPr>
        <w:t xml:space="preserve"> For One? : How Dining Culture Is Changing In South Korea</w:t>
      </w:r>
      <w:r w:rsidRPr="0063098F">
        <w:rPr>
          <w:rFonts w:ascii="Arial" w:hAnsi="Arial" w:cs="Arial"/>
          <w:i/>
        </w:rPr>
        <w:t>’</w:t>
      </w:r>
      <w:r w:rsidRPr="0063098F">
        <w:rPr>
          <w:rFonts w:ascii="Arial" w:hAnsi="Arial" w:cs="Arial" w:hint="eastAsia"/>
        </w:rPr>
        <w:t>, Korea Economic Institute of America, Washington DC. &lt;</w:t>
      </w:r>
      <w:r w:rsidRPr="005F512E">
        <w:t xml:space="preserve"> </w:t>
      </w:r>
      <w:hyperlink r:id="rId18" w:history="1">
        <w:r w:rsidRPr="0063098F">
          <w:rPr>
            <w:rStyle w:val="Hyperlink"/>
            <w:rFonts w:ascii="Arial" w:hAnsi="Arial" w:cs="Arial"/>
          </w:rPr>
          <w:t>http://keia.org/table-one-how-dining-culture-changing-south-korea</w:t>
        </w:r>
      </w:hyperlink>
      <w:r w:rsidRPr="0063098F">
        <w:rPr>
          <w:rFonts w:ascii="Arial" w:hAnsi="Arial" w:cs="Arial" w:hint="eastAsia"/>
        </w:rPr>
        <w:t xml:space="preserve">&gt; </w:t>
      </w:r>
    </w:p>
    <w:p w14:paraId="265E134F" w14:textId="77777777" w:rsidR="00645B8C" w:rsidRPr="0063098F" w:rsidRDefault="00936EC6" w:rsidP="0063098F">
      <w:pPr>
        <w:pStyle w:val="ListParagraph"/>
        <w:numPr>
          <w:ilvl w:val="0"/>
          <w:numId w:val="3"/>
        </w:numPr>
        <w:ind w:leftChars="0"/>
        <w:rPr>
          <w:rFonts w:ascii="Arial" w:hAnsi="Arial" w:cs="Arial"/>
          <w:i/>
        </w:rPr>
      </w:pPr>
      <w:r w:rsidRPr="0063098F">
        <w:rPr>
          <w:rFonts w:ascii="Arial" w:hAnsi="Arial" w:cs="Arial" w:hint="eastAsia"/>
        </w:rPr>
        <w:t xml:space="preserve">International Trade Administration, </w:t>
      </w:r>
      <w:r w:rsidRPr="0063098F">
        <w:rPr>
          <w:rFonts w:ascii="Arial" w:hAnsi="Arial" w:cs="Arial"/>
          <w:i/>
        </w:rPr>
        <w:t>‘</w:t>
      </w:r>
      <w:r w:rsidRPr="0063098F">
        <w:rPr>
          <w:rFonts w:ascii="Arial" w:hAnsi="Arial" w:cs="Arial" w:hint="eastAsia"/>
          <w:i/>
        </w:rPr>
        <w:t>Korea-Trade Agreements 2019</w:t>
      </w:r>
      <w:r w:rsidRPr="0063098F">
        <w:rPr>
          <w:rFonts w:ascii="Arial" w:hAnsi="Arial" w:cs="Arial"/>
          <w:i/>
        </w:rPr>
        <w:t>’</w:t>
      </w:r>
      <w:r w:rsidRPr="0063098F">
        <w:rPr>
          <w:rFonts w:ascii="Arial" w:hAnsi="Arial" w:cs="Arial" w:hint="eastAsia"/>
        </w:rPr>
        <w:t>, &lt;</w:t>
      </w:r>
      <w:r w:rsidRPr="00945FD2">
        <w:t xml:space="preserve"> </w:t>
      </w:r>
      <w:hyperlink r:id="rId19" w:history="1">
        <w:r w:rsidRPr="0063098F">
          <w:rPr>
            <w:rStyle w:val="Hyperlink"/>
            <w:rFonts w:ascii="Arial" w:hAnsi="Arial" w:cs="Arial"/>
          </w:rPr>
          <w:t>https://www.export.gov/article?id=Korea-Trade-Agreements</w:t>
        </w:r>
      </w:hyperlink>
      <w:r w:rsidRPr="0063098F">
        <w:rPr>
          <w:rFonts w:ascii="Arial" w:hAnsi="Arial" w:cs="Arial" w:hint="eastAsia"/>
        </w:rPr>
        <w:t>&gt;</w:t>
      </w:r>
    </w:p>
    <w:p w14:paraId="02179512" w14:textId="77777777" w:rsidR="00645B8C" w:rsidRPr="0063098F" w:rsidRDefault="00645B8C" w:rsidP="0063098F">
      <w:pPr>
        <w:pStyle w:val="ListParagraph"/>
        <w:numPr>
          <w:ilvl w:val="0"/>
          <w:numId w:val="3"/>
        </w:numPr>
        <w:ind w:leftChars="0"/>
        <w:rPr>
          <w:rFonts w:ascii="Arial" w:hAnsi="Arial" w:cs="Arial"/>
          <w:i/>
          <w:sz w:val="22"/>
        </w:rPr>
      </w:pPr>
      <w:r w:rsidRPr="0063098F">
        <w:rPr>
          <w:rFonts w:ascii="Times New Roman" w:hAnsi="Times New Roman" w:cs="Times New Roman"/>
          <w:sz w:val="24"/>
          <w:szCs w:val="24"/>
        </w:rPr>
        <w:t>Tradingeconomics.com, 2019, ‘South Korea GDP Growth Rate’, viewed on 12</w:t>
      </w:r>
      <w:r w:rsidRPr="0063098F">
        <w:rPr>
          <w:rFonts w:ascii="Times New Roman" w:hAnsi="Times New Roman" w:cs="Times New Roman"/>
          <w:sz w:val="24"/>
          <w:szCs w:val="24"/>
          <w:vertAlign w:val="superscript"/>
        </w:rPr>
        <w:t>th</w:t>
      </w:r>
      <w:r w:rsidRPr="0063098F">
        <w:rPr>
          <w:rFonts w:ascii="Times New Roman" w:hAnsi="Times New Roman" w:cs="Times New Roman"/>
          <w:sz w:val="24"/>
          <w:szCs w:val="24"/>
        </w:rPr>
        <w:t xml:space="preserve"> October 2019 &lt;</w:t>
      </w:r>
      <w:r w:rsidRPr="0063098F">
        <w:rPr>
          <w:rFonts w:ascii="Times New Roman" w:eastAsia="Times New Roman" w:hAnsi="Times New Roman" w:cs="Times New Roman"/>
          <w:sz w:val="24"/>
          <w:szCs w:val="24"/>
        </w:rPr>
        <w:t xml:space="preserve"> </w:t>
      </w:r>
      <w:hyperlink r:id="rId20" w:history="1">
        <w:r w:rsidRPr="0063098F">
          <w:rPr>
            <w:rStyle w:val="Hyperlink"/>
            <w:rFonts w:ascii="Times New Roman" w:eastAsia="Times New Roman" w:hAnsi="Times New Roman" w:cs="Times New Roman"/>
            <w:sz w:val="24"/>
            <w:szCs w:val="24"/>
          </w:rPr>
          <w:t>https://tradingeconomics.com/south-korea/gdp-growth</w:t>
        </w:r>
      </w:hyperlink>
      <w:r w:rsidRPr="0063098F">
        <w:rPr>
          <w:rFonts w:ascii="Times New Roman" w:hAnsi="Times New Roman" w:cs="Times New Roman"/>
          <w:sz w:val="24"/>
          <w:szCs w:val="24"/>
        </w:rPr>
        <w:t xml:space="preserve">&gt; </w:t>
      </w:r>
    </w:p>
    <w:p w14:paraId="5DBE7F12" w14:textId="77777777" w:rsidR="00936EC6" w:rsidRPr="0063098F" w:rsidRDefault="00936EC6" w:rsidP="0063098F">
      <w:pPr>
        <w:pStyle w:val="ListParagraph"/>
        <w:numPr>
          <w:ilvl w:val="0"/>
          <w:numId w:val="3"/>
        </w:numPr>
        <w:ind w:leftChars="0"/>
        <w:rPr>
          <w:rFonts w:ascii="Arial" w:hAnsi="Arial" w:cs="Arial"/>
          <w:i/>
        </w:rPr>
      </w:pPr>
      <w:r w:rsidRPr="0063098F">
        <w:rPr>
          <w:rFonts w:ascii="Arial" w:hAnsi="Arial" w:cs="Arial" w:hint="eastAsia"/>
        </w:rPr>
        <w:t xml:space="preserve">United States International Trade Commission 2007, </w:t>
      </w:r>
      <w:r w:rsidRPr="0063098F">
        <w:rPr>
          <w:rFonts w:ascii="Arial" w:hAnsi="Arial" w:cs="Arial"/>
          <w:i/>
        </w:rPr>
        <w:t xml:space="preserve">‘U.S. – Korea Free Trade Agreement; Potential Economy-wide and Selected </w:t>
      </w:r>
      <w:proofErr w:type="spellStart"/>
      <w:r w:rsidRPr="0063098F">
        <w:rPr>
          <w:rFonts w:ascii="Arial" w:hAnsi="Arial" w:cs="Arial"/>
          <w:i/>
        </w:rPr>
        <w:t>Sectoral</w:t>
      </w:r>
      <w:proofErr w:type="spellEnd"/>
      <w:r w:rsidRPr="0063098F">
        <w:rPr>
          <w:rFonts w:ascii="Arial" w:hAnsi="Arial" w:cs="Arial"/>
          <w:i/>
        </w:rPr>
        <w:t xml:space="preserve"> Effects</w:t>
      </w:r>
      <w:r w:rsidRPr="0063098F">
        <w:rPr>
          <w:rFonts w:ascii="Arial" w:hAnsi="Arial" w:cs="Arial" w:hint="eastAsia"/>
          <w:i/>
        </w:rPr>
        <w:t xml:space="preserve">, </w:t>
      </w:r>
      <w:r w:rsidRPr="0063098F">
        <w:rPr>
          <w:rFonts w:ascii="Arial" w:hAnsi="Arial" w:cs="Arial" w:hint="eastAsia"/>
        </w:rPr>
        <w:t>&lt;</w:t>
      </w:r>
      <w:r w:rsidRPr="005573A3">
        <w:t xml:space="preserve"> </w:t>
      </w:r>
      <w:r w:rsidRPr="0063098F">
        <w:rPr>
          <w:rFonts w:ascii="Arial" w:hAnsi="Arial" w:cs="Arial"/>
        </w:rPr>
        <w:t>https://www.usitc.gov/publications/332/pub3949.pdf</w:t>
      </w:r>
      <w:r w:rsidRPr="0063098F">
        <w:rPr>
          <w:rFonts w:ascii="Arial" w:hAnsi="Arial" w:cs="Arial" w:hint="eastAsia"/>
        </w:rPr>
        <w:t>&gt;</w:t>
      </w:r>
    </w:p>
    <w:p w14:paraId="701DC3D5" w14:textId="77777777" w:rsidR="00936EC6" w:rsidRPr="00CE0B2C" w:rsidRDefault="00936EC6" w:rsidP="00936EC6">
      <w:pPr>
        <w:pStyle w:val="ListParagraph"/>
        <w:ind w:leftChars="0" w:left="426"/>
        <w:jc w:val="left"/>
        <w:rPr>
          <w:rFonts w:ascii="Arial" w:hAnsi="Arial" w:cs="Arial"/>
          <w:i/>
          <w:sz w:val="22"/>
        </w:rPr>
      </w:pPr>
    </w:p>
    <w:p w14:paraId="40EEC19C" w14:textId="77777777" w:rsidR="00936EC6" w:rsidRPr="003D2947" w:rsidRDefault="00936EC6" w:rsidP="00936EC6">
      <w:pPr>
        <w:ind w:left="426"/>
      </w:pPr>
    </w:p>
    <w:p w14:paraId="228641A2" w14:textId="77777777" w:rsidR="00936EC6" w:rsidRDefault="00936EC6" w:rsidP="0010339E">
      <w:pPr>
        <w:jc w:val="both"/>
        <w:rPr>
          <w:rFonts w:ascii="Times New Roman" w:hAnsi="Times New Roman" w:cs="Times New Roman"/>
          <w:sz w:val="24"/>
          <w:szCs w:val="24"/>
        </w:rPr>
      </w:pPr>
    </w:p>
    <w:p w14:paraId="1390B407" w14:textId="77777777" w:rsidR="00936EC6" w:rsidRPr="006D7479" w:rsidRDefault="00936EC6" w:rsidP="0010339E">
      <w:pPr>
        <w:jc w:val="both"/>
        <w:rPr>
          <w:rFonts w:ascii="Times New Roman" w:hAnsi="Times New Roman" w:cs="Times New Roman"/>
          <w:sz w:val="24"/>
          <w:szCs w:val="24"/>
        </w:rPr>
      </w:pPr>
    </w:p>
    <w:p w14:paraId="315731A8" w14:textId="77777777" w:rsidR="006D7479" w:rsidRPr="006D7479" w:rsidRDefault="006D7479" w:rsidP="0010339E">
      <w:pPr>
        <w:jc w:val="both"/>
        <w:rPr>
          <w:rFonts w:ascii="Times New Roman" w:hAnsi="Times New Roman" w:cs="Times New Roman"/>
          <w:sz w:val="28"/>
          <w:szCs w:val="28"/>
        </w:rPr>
      </w:pPr>
    </w:p>
    <w:p w14:paraId="7918CDF3" w14:textId="77777777" w:rsidR="008166D8" w:rsidRPr="002F2FB8" w:rsidRDefault="008166D8" w:rsidP="0010339E">
      <w:pPr>
        <w:jc w:val="both"/>
        <w:rPr>
          <w:rFonts w:ascii="Times New Roman" w:hAnsi="Times New Roman" w:cs="Times New Roman"/>
          <w:sz w:val="24"/>
          <w:szCs w:val="24"/>
        </w:rPr>
      </w:pPr>
    </w:p>
    <w:sectPr w:rsidR="008166D8" w:rsidRPr="002F2F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890D" w14:textId="77777777" w:rsidR="00645B8C" w:rsidRDefault="00645B8C" w:rsidP="00413778">
      <w:pPr>
        <w:spacing w:after="0" w:line="240" w:lineRule="auto"/>
      </w:pPr>
      <w:r>
        <w:separator/>
      </w:r>
    </w:p>
  </w:endnote>
  <w:endnote w:type="continuationSeparator" w:id="0">
    <w:p w14:paraId="376B45AF" w14:textId="77777777" w:rsidR="00645B8C" w:rsidRDefault="00645B8C" w:rsidP="0041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1CDE6" w14:textId="77777777" w:rsidR="00645B8C" w:rsidRDefault="00645B8C" w:rsidP="00413778">
      <w:pPr>
        <w:spacing w:after="0" w:line="240" w:lineRule="auto"/>
      </w:pPr>
      <w:r>
        <w:separator/>
      </w:r>
    </w:p>
  </w:footnote>
  <w:footnote w:type="continuationSeparator" w:id="0">
    <w:p w14:paraId="2972B6CF" w14:textId="77777777" w:rsidR="00645B8C" w:rsidRDefault="00645B8C" w:rsidP="004137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16DB"/>
    <w:multiLevelType w:val="hybridMultilevel"/>
    <w:tmpl w:val="22E2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36863"/>
    <w:multiLevelType w:val="hybridMultilevel"/>
    <w:tmpl w:val="2D406EA4"/>
    <w:lvl w:ilvl="0" w:tplc="6044675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7387134"/>
    <w:multiLevelType w:val="hybridMultilevel"/>
    <w:tmpl w:val="35DA5228"/>
    <w:lvl w:ilvl="0" w:tplc="60446754">
      <w:start w:val="1"/>
      <w:numFmt w:val="decimal"/>
      <w:lvlText w:val="%1."/>
      <w:lvlJc w:val="left"/>
      <w:pPr>
        <w:ind w:left="800" w:hanging="40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FA"/>
    <w:rsid w:val="00064459"/>
    <w:rsid w:val="0010339E"/>
    <w:rsid w:val="001B1716"/>
    <w:rsid w:val="001D71A6"/>
    <w:rsid w:val="00202720"/>
    <w:rsid w:val="00204AF3"/>
    <w:rsid w:val="002F2FB8"/>
    <w:rsid w:val="00325956"/>
    <w:rsid w:val="00325B8D"/>
    <w:rsid w:val="00361FFB"/>
    <w:rsid w:val="00397F0F"/>
    <w:rsid w:val="004030BF"/>
    <w:rsid w:val="00413778"/>
    <w:rsid w:val="004563A0"/>
    <w:rsid w:val="00481CF9"/>
    <w:rsid w:val="00505089"/>
    <w:rsid w:val="005161D8"/>
    <w:rsid w:val="00547546"/>
    <w:rsid w:val="00616AFA"/>
    <w:rsid w:val="006203ED"/>
    <w:rsid w:val="0062238F"/>
    <w:rsid w:val="0063098F"/>
    <w:rsid w:val="00642B23"/>
    <w:rsid w:val="00645B8C"/>
    <w:rsid w:val="00646926"/>
    <w:rsid w:val="00684934"/>
    <w:rsid w:val="00697E83"/>
    <w:rsid w:val="006D7479"/>
    <w:rsid w:val="007765D8"/>
    <w:rsid w:val="007F3E0C"/>
    <w:rsid w:val="008166D8"/>
    <w:rsid w:val="0082752F"/>
    <w:rsid w:val="0093048B"/>
    <w:rsid w:val="00936EC6"/>
    <w:rsid w:val="00A02FD6"/>
    <w:rsid w:val="00AE25DD"/>
    <w:rsid w:val="00C0452B"/>
    <w:rsid w:val="00C900F0"/>
    <w:rsid w:val="00CA75CB"/>
    <w:rsid w:val="00D6475A"/>
    <w:rsid w:val="00EB2AA5"/>
    <w:rsid w:val="00EC7044"/>
    <w:rsid w:val="00ED6284"/>
    <w:rsid w:val="00F07C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FF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78"/>
  </w:style>
  <w:style w:type="paragraph" w:styleId="Footer">
    <w:name w:val="footer"/>
    <w:basedOn w:val="Normal"/>
    <w:link w:val="FooterChar"/>
    <w:uiPriority w:val="99"/>
    <w:unhideWhenUsed/>
    <w:rsid w:val="0041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78"/>
  </w:style>
  <w:style w:type="character" w:styleId="Hyperlink">
    <w:name w:val="Hyperlink"/>
    <w:basedOn w:val="DefaultParagraphFont"/>
    <w:uiPriority w:val="99"/>
    <w:unhideWhenUsed/>
    <w:rsid w:val="00936EC6"/>
    <w:rPr>
      <w:color w:val="0000FF" w:themeColor="hyperlink"/>
      <w:u w:val="single"/>
    </w:rPr>
  </w:style>
  <w:style w:type="paragraph" w:styleId="ListParagraph">
    <w:name w:val="List Paragraph"/>
    <w:basedOn w:val="Normal"/>
    <w:uiPriority w:val="34"/>
    <w:qFormat/>
    <w:rsid w:val="00936EC6"/>
    <w:pPr>
      <w:widowControl w:val="0"/>
      <w:wordWrap w:val="0"/>
      <w:autoSpaceDE w:val="0"/>
      <w:autoSpaceDN w:val="0"/>
      <w:ind w:leftChars="400" w:left="800"/>
      <w:jc w:val="both"/>
    </w:pPr>
    <w:rPr>
      <w:rFonts w:eastAsiaTheme="minorEastAsia"/>
      <w:kern w:val="2"/>
      <w:sz w:val="20"/>
      <w:lang w:val="en-US"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78"/>
  </w:style>
  <w:style w:type="paragraph" w:styleId="Footer">
    <w:name w:val="footer"/>
    <w:basedOn w:val="Normal"/>
    <w:link w:val="FooterChar"/>
    <w:uiPriority w:val="99"/>
    <w:unhideWhenUsed/>
    <w:rsid w:val="00413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78"/>
  </w:style>
  <w:style w:type="character" w:styleId="Hyperlink">
    <w:name w:val="Hyperlink"/>
    <w:basedOn w:val="DefaultParagraphFont"/>
    <w:uiPriority w:val="99"/>
    <w:unhideWhenUsed/>
    <w:rsid w:val="00936EC6"/>
    <w:rPr>
      <w:color w:val="0000FF" w:themeColor="hyperlink"/>
      <w:u w:val="single"/>
    </w:rPr>
  </w:style>
  <w:style w:type="paragraph" w:styleId="ListParagraph">
    <w:name w:val="List Paragraph"/>
    <w:basedOn w:val="Normal"/>
    <w:uiPriority w:val="34"/>
    <w:qFormat/>
    <w:rsid w:val="00936EC6"/>
    <w:pPr>
      <w:widowControl w:val="0"/>
      <w:wordWrap w:val="0"/>
      <w:autoSpaceDE w:val="0"/>
      <w:autoSpaceDN w:val="0"/>
      <w:ind w:leftChars="400" w:left="800"/>
      <w:jc w:val="both"/>
    </w:pPr>
    <w:rPr>
      <w:rFonts w:eastAsiaTheme="minorEastAsia"/>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loomberg.com/news/articles/2019-09-30/south-korea-s-prices-fall-for-first-time-as-export-woes-persist" TargetMode="External"/><Relationship Id="rId20" Type="http://schemas.openxmlformats.org/officeDocument/2006/relationships/hyperlink" Target="https://tradingeconomics.com/south-korea/gdp-growt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kosis.kr/conts/nsportalStats/nsportalStats_0102Body.jsp?menuId=10&amp;NUM=" TargetMode="External"/><Relationship Id="rId11" Type="http://schemas.openxmlformats.org/officeDocument/2006/relationships/hyperlink" Target="https://www.globaldata.com/store/report/cs0032fs--south-korea-the-future-of-foodservice-to-2021/" TargetMode="External"/><Relationship Id="rId12" Type="http://schemas.openxmlformats.org/officeDocument/2006/relationships/hyperlink" Target="https://www.npr.org/sections/thesalt/2016/09/06/492398200/whats-behind-south-koreas-shake-shack-fever" TargetMode="External"/><Relationship Id="rId13" Type="http://schemas.openxmlformats.org/officeDocument/2006/relationships/hyperlink" Target="http://kosis.kr/statHtml/statHtml.do?orgId=101&amp;tblId=DT_1E4B139&amp;vw_cd=MT_ETITLE&amp;list_id=C2_6_1&amp;scrId=&amp;seqNo=&amp;language=en&amp;obj_var_id=&amp;itm_id=&amp;conn_path=A6&amp;path=%252Feng%252Fsearch%252FsearchList.do" TargetMode="External"/><Relationship Id="rId14" Type="http://schemas.openxmlformats.org/officeDocument/2006/relationships/hyperlink" Target="https://www.streetdirectory.com/food_editorials/cuisines/asian_food/changing_trends_in_south_korean_food_market.html" TargetMode="External"/><Relationship Id="rId15" Type="http://schemas.openxmlformats.org/officeDocument/2006/relationships/hyperlink" Target="https://www.theguardian.com/environment/2019/mar/13/social-disaster-south-korea-brings-in-emergency-laws-to-tackle-dust-pollution" TargetMode="External"/><Relationship Id="rId16" Type="http://schemas.openxmlformats.org/officeDocument/2006/relationships/hyperlink" Target="https://mordorintelligence.com:81/industry-reports/south-korea-foodservice-market" TargetMode="External"/><Relationship Id="rId17" Type="http://schemas.openxmlformats.org/officeDocument/2006/relationships/hyperlink" Target="https://www.globaltenders.com/economy-of-south-korea.php" TargetMode="External"/><Relationship Id="rId18" Type="http://schemas.openxmlformats.org/officeDocument/2006/relationships/hyperlink" Target="http://keia.org/table-one-how-dining-culture-changing-south-korea" TargetMode="External"/><Relationship Id="rId19" Type="http://schemas.openxmlformats.org/officeDocument/2006/relationships/hyperlink" Target="https://www.export.gov/article?id=Korea-Trade-Agreement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koreanlawblog.com/korean-tax-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2296</Words>
  <Characters>13089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Unwanted Access</dc:creator>
  <cp:lastModifiedBy>Chris</cp:lastModifiedBy>
  <cp:revision>3</cp:revision>
  <dcterms:created xsi:type="dcterms:W3CDTF">2019-10-17T01:03:00Z</dcterms:created>
  <dcterms:modified xsi:type="dcterms:W3CDTF">2019-10-17T01:03:00Z</dcterms:modified>
</cp:coreProperties>
</file>